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65BA" w14:textId="77777777" w:rsidR="00B43003" w:rsidRPr="00B43003" w:rsidRDefault="00B43003" w:rsidP="510DF600">
      <w:pPr>
        <w:jc w:val="center"/>
        <w:rPr>
          <w:rFonts w:ascii="Georgia" w:eastAsia="Georgia" w:hAnsi="Georgia" w:cs="Georgia"/>
          <w:b/>
          <w:bCs/>
          <w:sz w:val="28"/>
          <w:szCs w:val="28"/>
        </w:rPr>
      </w:pPr>
      <w:r w:rsidRPr="510DF600">
        <w:rPr>
          <w:rFonts w:ascii="Georgia" w:eastAsia="Georgia" w:hAnsi="Georgia" w:cs="Georgia"/>
          <w:b/>
          <w:bCs/>
          <w:sz w:val="28"/>
          <w:szCs w:val="28"/>
        </w:rPr>
        <w:t>ABCC 2023 Annual Conference </w:t>
      </w:r>
      <w:commentRangeStart w:id="0"/>
      <w:commentRangeEnd w:id="0"/>
      <w:r>
        <w:commentReference w:id="0"/>
      </w:r>
    </w:p>
    <w:p w14:paraId="3B58B503" w14:textId="32549979" w:rsidR="00B43003" w:rsidRDefault="00B43003" w:rsidP="510DF600">
      <w:pPr>
        <w:jc w:val="center"/>
        <w:rPr>
          <w:rFonts w:ascii="Georgia" w:eastAsia="Georgia" w:hAnsi="Georgia" w:cs="Georgia"/>
          <w:b/>
          <w:bCs/>
          <w:sz w:val="28"/>
          <w:szCs w:val="28"/>
        </w:rPr>
      </w:pPr>
      <w:r w:rsidRPr="510DF600">
        <w:rPr>
          <w:rFonts w:ascii="Georgia" w:eastAsia="Georgia" w:hAnsi="Georgia" w:cs="Georgia"/>
          <w:b/>
          <w:bCs/>
          <w:sz w:val="28"/>
          <w:szCs w:val="28"/>
        </w:rPr>
        <w:t>Session Proposal Form</w:t>
      </w:r>
    </w:p>
    <w:p w14:paraId="2E6EBB06" w14:textId="77777777" w:rsidR="00B43003" w:rsidRPr="00B43003" w:rsidRDefault="00B43003" w:rsidP="510DF600">
      <w:pPr>
        <w:jc w:val="center"/>
      </w:pPr>
    </w:p>
    <w:p w14:paraId="458BB966" w14:textId="7512F975" w:rsidR="00B43003" w:rsidRPr="00B43003" w:rsidRDefault="00B43003" w:rsidP="510DF600">
      <w:pPr>
        <w:rPr>
          <w:rFonts w:ascii="Georgia" w:eastAsia="Georgia" w:hAnsi="Georgia" w:cs="Georgia"/>
          <w:sz w:val="22"/>
          <w:szCs w:val="22"/>
        </w:rPr>
      </w:pPr>
      <w:r w:rsidRPr="510DF600">
        <w:rPr>
          <w:rFonts w:ascii="Georgia" w:eastAsia="Georgia" w:hAnsi="Georgia" w:cs="Georgia"/>
          <w:sz w:val="22"/>
          <w:szCs w:val="22"/>
        </w:rPr>
        <w:t xml:space="preserve">Thank you for </w:t>
      </w:r>
      <w:r w:rsidR="7F0F16AC" w:rsidRPr="510DF600">
        <w:rPr>
          <w:rFonts w:ascii="Georgia" w:eastAsia="Georgia" w:hAnsi="Georgia" w:cs="Georgia"/>
          <w:sz w:val="22"/>
          <w:szCs w:val="22"/>
        </w:rPr>
        <w:t xml:space="preserve">submitting </w:t>
      </w:r>
      <w:r w:rsidRPr="510DF600">
        <w:rPr>
          <w:rFonts w:ascii="Georgia" w:eastAsia="Georgia" w:hAnsi="Georgia" w:cs="Georgia"/>
          <w:sz w:val="22"/>
          <w:szCs w:val="22"/>
        </w:rPr>
        <w:t>a proposal for the A</w:t>
      </w:r>
      <w:r w:rsidR="1E727041" w:rsidRPr="510DF600">
        <w:rPr>
          <w:rFonts w:ascii="Georgia" w:eastAsia="Georgia" w:hAnsi="Georgia" w:cs="Georgia"/>
          <w:sz w:val="22"/>
          <w:szCs w:val="22"/>
        </w:rPr>
        <w:t>ssociation of Black Culture Centers (ABCC)</w:t>
      </w:r>
      <w:r w:rsidRPr="510DF600">
        <w:rPr>
          <w:rFonts w:ascii="Georgia" w:eastAsia="Georgia" w:hAnsi="Georgia" w:cs="Georgia"/>
          <w:sz w:val="22"/>
          <w:szCs w:val="22"/>
        </w:rPr>
        <w:t xml:space="preserve"> 2023 Annual Conference </w:t>
      </w:r>
      <w:r w:rsidR="63919E7E" w:rsidRPr="510DF600">
        <w:rPr>
          <w:rFonts w:ascii="Georgia" w:eastAsia="Georgia" w:hAnsi="Georgia" w:cs="Georgia"/>
          <w:sz w:val="22"/>
          <w:szCs w:val="22"/>
        </w:rPr>
        <w:t>at Indiana University.</w:t>
      </w:r>
      <w:r w:rsidRPr="510DF600">
        <w:rPr>
          <w:rFonts w:ascii="Georgia" w:eastAsia="Georgia" w:hAnsi="Georgia" w:cs="Georgia"/>
          <w:sz w:val="22"/>
          <w:szCs w:val="22"/>
        </w:rPr>
        <w:t xml:space="preserve"> As part of your proposal submission, you will be asked to provide a </w:t>
      </w:r>
      <w:r w:rsidR="1CDAA9A0" w:rsidRPr="510DF600">
        <w:rPr>
          <w:rFonts w:ascii="Georgia" w:eastAsia="Georgia" w:hAnsi="Georgia" w:cs="Georgia"/>
          <w:sz w:val="22"/>
          <w:szCs w:val="22"/>
        </w:rPr>
        <w:t>general</w:t>
      </w:r>
      <w:r w:rsidRPr="510DF600">
        <w:rPr>
          <w:rFonts w:ascii="Georgia" w:eastAsia="Georgia" w:hAnsi="Georgia" w:cs="Georgia"/>
          <w:sz w:val="22"/>
          <w:szCs w:val="22"/>
        </w:rPr>
        <w:t xml:space="preserve"> outline of your session, </w:t>
      </w:r>
      <w:r w:rsidR="7C2D1C38" w:rsidRPr="510DF600">
        <w:rPr>
          <w:rFonts w:ascii="Georgia" w:eastAsia="Georgia" w:hAnsi="Georgia" w:cs="Georgia"/>
          <w:sz w:val="22"/>
          <w:szCs w:val="22"/>
        </w:rPr>
        <w:t xml:space="preserve">your preferred program type, </w:t>
      </w:r>
      <w:r w:rsidRPr="510DF600">
        <w:rPr>
          <w:rFonts w:ascii="Georgia" w:eastAsia="Georgia" w:hAnsi="Georgia" w:cs="Georgia"/>
          <w:sz w:val="22"/>
          <w:szCs w:val="22"/>
        </w:rPr>
        <w:t>information about the audience the proposal would attract</w:t>
      </w:r>
      <w:r w:rsidR="67C88977" w:rsidRPr="510DF600">
        <w:rPr>
          <w:rFonts w:ascii="Georgia" w:eastAsia="Georgia" w:hAnsi="Georgia" w:cs="Georgia"/>
          <w:sz w:val="22"/>
          <w:szCs w:val="22"/>
        </w:rPr>
        <w:t xml:space="preserve">, as well as the focus area to which your program or presentation aligns. </w:t>
      </w:r>
    </w:p>
    <w:p w14:paraId="7B53FEE9" w14:textId="37DAC581" w:rsidR="00B43003" w:rsidRPr="00B43003" w:rsidRDefault="00B43003" w:rsidP="510DF600">
      <w:pPr>
        <w:contextualSpacing/>
        <w:rPr>
          <w:rFonts w:ascii="Georgia" w:eastAsia="Georgia" w:hAnsi="Georgia" w:cs="Georgia"/>
          <w:sz w:val="22"/>
          <w:szCs w:val="22"/>
        </w:rPr>
      </w:pPr>
    </w:p>
    <w:p w14:paraId="4596CEE3" w14:textId="4DEC982A" w:rsidR="00B43003" w:rsidRDefault="00B43003" w:rsidP="510DF600">
      <w:pPr>
        <w:contextualSpacing/>
        <w:rPr>
          <w:rFonts w:ascii="Georgia" w:eastAsia="Georgia" w:hAnsi="Georgia" w:cs="Georgia"/>
          <w:sz w:val="22"/>
          <w:szCs w:val="22"/>
        </w:rPr>
      </w:pPr>
      <w:r w:rsidRPr="510DF600">
        <w:rPr>
          <w:rFonts w:ascii="Georgia" w:eastAsia="Georgia" w:hAnsi="Georgia" w:cs="Georgia"/>
          <w:sz w:val="22"/>
          <w:szCs w:val="22"/>
        </w:rPr>
        <w:t xml:space="preserve">Notifications regarding your proposal status will be sent by </w:t>
      </w:r>
      <w:r w:rsidR="1A247403" w:rsidRPr="510DF600">
        <w:rPr>
          <w:rFonts w:ascii="Georgia" w:eastAsia="Georgia" w:hAnsi="Georgia" w:cs="Georgia"/>
          <w:sz w:val="22"/>
          <w:szCs w:val="22"/>
        </w:rPr>
        <w:t>early Octobe</w:t>
      </w:r>
      <w:r w:rsidRPr="510DF600">
        <w:rPr>
          <w:rFonts w:ascii="Georgia" w:eastAsia="Georgia" w:hAnsi="Georgia" w:cs="Georgia"/>
          <w:sz w:val="22"/>
          <w:szCs w:val="22"/>
        </w:rPr>
        <w:t xml:space="preserve">r. The </w:t>
      </w:r>
      <w:r w:rsidR="01579099" w:rsidRPr="510DF600">
        <w:rPr>
          <w:rFonts w:ascii="Georgia" w:eastAsia="Georgia" w:hAnsi="Georgia" w:cs="Georgia"/>
          <w:sz w:val="22"/>
          <w:szCs w:val="22"/>
        </w:rPr>
        <w:t xml:space="preserve">Neal-Marshall Black Culture Center staff and the ABCC </w:t>
      </w:r>
      <w:r w:rsidRPr="510DF600">
        <w:rPr>
          <w:rFonts w:ascii="Georgia" w:eastAsia="Georgia" w:hAnsi="Georgia" w:cs="Georgia"/>
          <w:sz w:val="22"/>
          <w:szCs w:val="22"/>
        </w:rPr>
        <w:t>thank you in advance for contributing your time and knowledge.</w:t>
      </w:r>
    </w:p>
    <w:p w14:paraId="4D1A826A" w14:textId="0F05ADAC" w:rsidR="510DF600" w:rsidRDefault="510DF600" w:rsidP="510DF600">
      <w:pPr>
        <w:contextualSpacing/>
        <w:rPr>
          <w:rFonts w:ascii="Georgia" w:eastAsia="Georgia" w:hAnsi="Georgia" w:cs="Georgia"/>
          <w:sz w:val="22"/>
          <w:szCs w:val="22"/>
        </w:rPr>
      </w:pPr>
    </w:p>
    <w:p w14:paraId="5168F8B8" w14:textId="52916997" w:rsidR="0055D7E3" w:rsidRDefault="0055D7E3" w:rsidP="510DF600">
      <w:pPr>
        <w:rPr>
          <w:rFonts w:ascii="Georgia" w:eastAsia="Georgia" w:hAnsi="Georgia" w:cs="Georgia"/>
          <w:sz w:val="22"/>
          <w:szCs w:val="22"/>
        </w:rPr>
      </w:pPr>
      <w:r w:rsidRPr="510DF600">
        <w:rPr>
          <w:rFonts w:ascii="Georgia" w:eastAsia="Georgia" w:hAnsi="Georgia" w:cs="Georgia"/>
          <w:sz w:val="22"/>
          <w:szCs w:val="22"/>
        </w:rPr>
        <w:t>All proposal submissions MUST be submitted through this online p</w:t>
      </w:r>
      <w:r w:rsidR="587F2503" w:rsidRPr="510DF600">
        <w:rPr>
          <w:rFonts w:ascii="Georgia" w:eastAsia="Georgia" w:hAnsi="Georgia" w:cs="Georgia"/>
          <w:sz w:val="22"/>
          <w:szCs w:val="22"/>
        </w:rPr>
        <w:t>ortal</w:t>
      </w:r>
      <w:r w:rsidRPr="510DF600">
        <w:rPr>
          <w:rFonts w:ascii="Georgia" w:eastAsia="Georgia" w:hAnsi="Georgia" w:cs="Georgia"/>
          <w:sz w:val="22"/>
          <w:szCs w:val="22"/>
        </w:rPr>
        <w:t xml:space="preserve"> by 11:59 p.m. EST on September 15, 2023, </w:t>
      </w:r>
      <w:proofErr w:type="gramStart"/>
      <w:r w:rsidRPr="510DF600">
        <w:rPr>
          <w:rFonts w:ascii="Georgia" w:eastAsia="Georgia" w:hAnsi="Georgia" w:cs="Georgia"/>
          <w:sz w:val="22"/>
          <w:szCs w:val="22"/>
        </w:rPr>
        <w:t>in order to</w:t>
      </w:r>
      <w:proofErr w:type="gramEnd"/>
      <w:r w:rsidRPr="510DF600">
        <w:rPr>
          <w:rFonts w:ascii="Georgia" w:eastAsia="Georgia" w:hAnsi="Georgia" w:cs="Georgia"/>
          <w:sz w:val="22"/>
          <w:szCs w:val="22"/>
        </w:rPr>
        <w:t xml:space="preserve"> be considered for the ABCC 2023 Conference Program. Please save a copy of</w:t>
      </w:r>
      <w:r w:rsidR="2C4B2C0A" w:rsidRPr="510DF600">
        <w:rPr>
          <w:rFonts w:ascii="Georgia" w:eastAsia="Georgia" w:hAnsi="Georgia" w:cs="Georgia"/>
          <w:sz w:val="22"/>
          <w:szCs w:val="22"/>
        </w:rPr>
        <w:t xml:space="preserve"> your proposal for your records. Prior to submission, please review the submission policies on the </w:t>
      </w:r>
      <w:hyperlink r:id="rId9">
        <w:r w:rsidR="2C4B2C0A" w:rsidRPr="510DF600">
          <w:rPr>
            <w:rStyle w:val="Hyperlink"/>
            <w:rFonts w:ascii="Georgia" w:eastAsia="Georgia" w:hAnsi="Georgia" w:cs="Georgia"/>
            <w:sz w:val="22"/>
            <w:szCs w:val="22"/>
          </w:rPr>
          <w:t>Call for Proposals</w:t>
        </w:r>
      </w:hyperlink>
      <w:r w:rsidR="2C4B2C0A" w:rsidRPr="510DF600">
        <w:rPr>
          <w:rFonts w:ascii="Georgia" w:eastAsia="Georgia" w:hAnsi="Georgia" w:cs="Georgia"/>
          <w:sz w:val="22"/>
          <w:szCs w:val="22"/>
        </w:rPr>
        <w:t xml:space="preserve"> page on the conference website. </w:t>
      </w:r>
    </w:p>
    <w:p w14:paraId="21298345" w14:textId="654E920C" w:rsidR="7D9FA245" w:rsidRDefault="7D9FA245" w:rsidP="510DF600">
      <w:pPr>
        <w:contextualSpacing/>
        <w:jc w:val="center"/>
        <w:rPr>
          <w:rFonts w:ascii="Georgia" w:eastAsia="Georgia" w:hAnsi="Georgia" w:cs="Georgia"/>
          <w:sz w:val="22"/>
          <w:szCs w:val="22"/>
        </w:rPr>
      </w:pPr>
      <w:r w:rsidRPr="510DF600">
        <w:rPr>
          <w:rFonts w:ascii="Georgia" w:eastAsia="Georgia" w:hAnsi="Georgia" w:cs="Georgia"/>
          <w:sz w:val="22"/>
          <w:szCs w:val="22"/>
        </w:rPr>
        <w:t>------------</w:t>
      </w:r>
    </w:p>
    <w:p w14:paraId="0D100D71" w14:textId="0A46E5C0" w:rsidR="7C9204DB" w:rsidRDefault="7C9204DB" w:rsidP="510DF600">
      <w:pPr>
        <w:contextualSpacing/>
        <w:rPr>
          <w:rFonts w:ascii="Georgia" w:eastAsia="Georgia" w:hAnsi="Georgia" w:cs="Georgia"/>
          <w:b/>
          <w:bCs/>
          <w:sz w:val="22"/>
          <w:szCs w:val="22"/>
        </w:rPr>
      </w:pPr>
      <w:r w:rsidRPr="510DF600">
        <w:rPr>
          <w:rFonts w:ascii="Georgia" w:eastAsia="Georgia" w:hAnsi="Georgia" w:cs="Georgia"/>
          <w:b/>
          <w:bCs/>
          <w:sz w:val="22"/>
          <w:szCs w:val="22"/>
        </w:rPr>
        <w:t>*Session Type</w:t>
      </w:r>
    </w:p>
    <w:p w14:paraId="32978E65" w14:textId="2254941E" w:rsidR="7C9204DB" w:rsidRDefault="7C9204DB" w:rsidP="510DF600">
      <w:pPr>
        <w:contextualSpacing/>
        <w:rPr>
          <w:rFonts w:ascii="Georgia" w:eastAsia="Georgia" w:hAnsi="Georgia" w:cs="Georgia"/>
          <w:sz w:val="22"/>
          <w:szCs w:val="22"/>
        </w:rPr>
      </w:pPr>
      <w:r w:rsidRPr="510DF600">
        <w:rPr>
          <w:rFonts w:ascii="Georgia" w:eastAsia="Georgia" w:hAnsi="Georgia" w:cs="Georgia"/>
          <w:sz w:val="22"/>
          <w:szCs w:val="22"/>
        </w:rPr>
        <w:t xml:space="preserve">Select the appropriate session format for your proposal. Descriptions of the session types can be found on the </w:t>
      </w:r>
      <w:hyperlink r:id="rId10">
        <w:r w:rsidRPr="510DF600">
          <w:rPr>
            <w:rStyle w:val="Hyperlink"/>
            <w:rFonts w:ascii="Georgia" w:eastAsia="Georgia" w:hAnsi="Georgia" w:cs="Georgia"/>
            <w:sz w:val="22"/>
            <w:szCs w:val="22"/>
          </w:rPr>
          <w:t>Call for Proposals</w:t>
        </w:r>
      </w:hyperlink>
      <w:r w:rsidRPr="510DF600">
        <w:rPr>
          <w:rFonts w:ascii="Georgia" w:eastAsia="Georgia" w:hAnsi="Georgia" w:cs="Georgia"/>
          <w:sz w:val="22"/>
          <w:szCs w:val="22"/>
        </w:rPr>
        <w:t xml:space="preserve"> page on the conference website.</w:t>
      </w:r>
    </w:p>
    <w:p w14:paraId="03A40C3B" w14:textId="7715653B" w:rsidR="7C9204DB" w:rsidRDefault="7C9204DB" w:rsidP="510DF600">
      <w:pPr>
        <w:pStyle w:val="ListParagraph"/>
        <w:numPr>
          <w:ilvl w:val="0"/>
          <w:numId w:val="4"/>
        </w:numPr>
        <w:rPr>
          <w:rFonts w:ascii="Georgia" w:eastAsia="Georgia" w:hAnsi="Georgia" w:cs="Georgia"/>
          <w:sz w:val="22"/>
          <w:szCs w:val="22"/>
        </w:rPr>
      </w:pPr>
      <w:r w:rsidRPr="510DF600">
        <w:rPr>
          <w:rFonts w:ascii="Georgia" w:eastAsia="Georgia" w:hAnsi="Georgia" w:cs="Georgia"/>
          <w:sz w:val="22"/>
          <w:szCs w:val="22"/>
        </w:rPr>
        <w:t>Critical Discussions (60 minutes)</w:t>
      </w:r>
    </w:p>
    <w:p w14:paraId="63EB048D" w14:textId="771FBA1E" w:rsidR="7C9204DB" w:rsidRDefault="7C9204DB" w:rsidP="510DF600">
      <w:pPr>
        <w:pStyle w:val="ListParagraph"/>
        <w:numPr>
          <w:ilvl w:val="0"/>
          <w:numId w:val="4"/>
        </w:numPr>
        <w:rPr>
          <w:rFonts w:ascii="Georgia" w:eastAsia="Georgia" w:hAnsi="Georgia" w:cs="Georgia"/>
          <w:sz w:val="22"/>
          <w:szCs w:val="22"/>
        </w:rPr>
      </w:pPr>
      <w:r w:rsidRPr="510DF600">
        <w:rPr>
          <w:rFonts w:ascii="Georgia" w:eastAsia="Georgia" w:hAnsi="Georgia" w:cs="Georgia"/>
          <w:sz w:val="22"/>
          <w:szCs w:val="22"/>
        </w:rPr>
        <w:t>Symposium Style Scholarly Paper Presentations (60 minutes)</w:t>
      </w:r>
    </w:p>
    <w:p w14:paraId="7B326427" w14:textId="1A7633C3" w:rsidR="7C9204DB" w:rsidRDefault="7C9204DB" w:rsidP="510DF600">
      <w:pPr>
        <w:pStyle w:val="ListParagraph"/>
        <w:numPr>
          <w:ilvl w:val="0"/>
          <w:numId w:val="4"/>
        </w:numPr>
        <w:rPr>
          <w:rFonts w:ascii="Georgia" w:eastAsia="Georgia" w:hAnsi="Georgia" w:cs="Georgia"/>
          <w:sz w:val="22"/>
          <w:szCs w:val="22"/>
        </w:rPr>
      </w:pPr>
      <w:r w:rsidRPr="510DF600">
        <w:rPr>
          <w:rFonts w:ascii="Georgia" w:eastAsia="Georgia" w:hAnsi="Georgia" w:cs="Georgia"/>
          <w:sz w:val="22"/>
          <w:szCs w:val="22"/>
        </w:rPr>
        <w:t>Student Poster Presentation</w:t>
      </w:r>
    </w:p>
    <w:p w14:paraId="4D5D3737" w14:textId="4FC8EBFD" w:rsidR="510DF600" w:rsidRDefault="510DF600" w:rsidP="510DF600">
      <w:pPr>
        <w:contextualSpacing/>
        <w:rPr>
          <w:rFonts w:ascii="Georgia" w:eastAsia="Georgia" w:hAnsi="Georgia" w:cs="Georgia"/>
          <w:b/>
          <w:bCs/>
          <w:sz w:val="22"/>
          <w:szCs w:val="22"/>
        </w:rPr>
      </w:pPr>
    </w:p>
    <w:p w14:paraId="15B0393D" w14:textId="30B5CB61" w:rsidR="73B4310B" w:rsidRDefault="73B4310B" w:rsidP="510DF600">
      <w:pPr>
        <w:contextualSpacing/>
        <w:rPr>
          <w:rFonts w:ascii="Georgia" w:eastAsia="Georgia" w:hAnsi="Georgia" w:cs="Georgia"/>
          <w:b/>
          <w:bCs/>
          <w:sz w:val="22"/>
          <w:szCs w:val="22"/>
        </w:rPr>
      </w:pPr>
      <w:r w:rsidRPr="510DF600">
        <w:rPr>
          <w:rFonts w:ascii="Georgia" w:eastAsia="Georgia" w:hAnsi="Georgia" w:cs="Georgia"/>
          <w:b/>
          <w:bCs/>
          <w:sz w:val="22"/>
          <w:szCs w:val="22"/>
        </w:rPr>
        <w:t>*</w:t>
      </w:r>
      <w:r w:rsidR="58C95934" w:rsidRPr="510DF600">
        <w:rPr>
          <w:rFonts w:ascii="Georgia" w:eastAsia="Georgia" w:hAnsi="Georgia" w:cs="Georgia"/>
          <w:b/>
          <w:bCs/>
          <w:sz w:val="22"/>
          <w:szCs w:val="22"/>
        </w:rPr>
        <w:t>Session Title</w:t>
      </w:r>
    </w:p>
    <w:p w14:paraId="0F8BC47C" w14:textId="44646D8E" w:rsidR="46BDA8FE" w:rsidRDefault="46BDA8FE" w:rsidP="510DF600">
      <w:pPr>
        <w:contextualSpacing/>
        <w:rPr>
          <w:rFonts w:ascii="Georgia" w:eastAsia="Georgia" w:hAnsi="Georgia" w:cs="Georgia"/>
          <w:sz w:val="22"/>
          <w:szCs w:val="22"/>
        </w:rPr>
      </w:pPr>
      <w:r w:rsidRPr="510DF600">
        <w:rPr>
          <w:rFonts w:ascii="Georgia" w:eastAsia="Georgia" w:hAnsi="Georgia" w:cs="Georgia"/>
          <w:sz w:val="22"/>
          <w:szCs w:val="22"/>
        </w:rPr>
        <w:t>Titles should briefly identify the content and audience and should be able to stand alone and give a clear idea of what will happen in the session</w:t>
      </w:r>
      <w:r w:rsidR="6C98A96E" w:rsidRPr="510DF600">
        <w:rPr>
          <w:rFonts w:ascii="Georgia" w:eastAsia="Georgia" w:hAnsi="Georgia" w:cs="Georgia"/>
          <w:sz w:val="22"/>
          <w:szCs w:val="22"/>
        </w:rPr>
        <w:t xml:space="preserve"> (100 characters maximum - no more than 10 words).</w:t>
      </w:r>
    </w:p>
    <w:p w14:paraId="268AC5FF" w14:textId="173FA5BB" w:rsidR="46BDA8FE" w:rsidRDefault="46BDA8FE" w:rsidP="510DF600">
      <w:pPr>
        <w:contextualSpacing/>
        <w:rPr>
          <w:rFonts w:ascii="Georgia" w:eastAsia="Georgia" w:hAnsi="Georgia" w:cs="Georgia"/>
          <w:sz w:val="22"/>
          <w:szCs w:val="22"/>
        </w:rPr>
      </w:pPr>
      <w:r w:rsidRPr="510DF600">
        <w:rPr>
          <w:rFonts w:ascii="Georgia" w:eastAsia="Georgia" w:hAnsi="Georgia" w:cs="Georgia"/>
          <w:sz w:val="22"/>
          <w:szCs w:val="22"/>
        </w:rPr>
        <w:t xml:space="preserve"> </w:t>
      </w:r>
      <w:r>
        <w:br/>
      </w:r>
      <w:r w:rsidRPr="510DF600">
        <w:rPr>
          <w:rFonts w:ascii="Georgia" w:eastAsia="Georgia" w:hAnsi="Georgia" w:cs="Georgia"/>
          <w:sz w:val="22"/>
          <w:szCs w:val="22"/>
        </w:rPr>
        <w:t xml:space="preserve">Title: </w:t>
      </w:r>
    </w:p>
    <w:p w14:paraId="6F85C6FE" w14:textId="6F324F76" w:rsidR="510DF600" w:rsidRDefault="510DF600" w:rsidP="510DF600">
      <w:pPr>
        <w:contextualSpacing/>
        <w:rPr>
          <w:rFonts w:ascii="Georgia" w:eastAsia="Georgia" w:hAnsi="Georgia" w:cs="Georgia"/>
          <w:sz w:val="22"/>
          <w:szCs w:val="22"/>
        </w:rPr>
      </w:pPr>
    </w:p>
    <w:p w14:paraId="09E4E1FD" w14:textId="09CF3B3E" w:rsidR="293C4A3C" w:rsidRDefault="293C4A3C" w:rsidP="510DF600">
      <w:pPr>
        <w:contextualSpacing/>
        <w:rPr>
          <w:rFonts w:ascii="Georgia" w:eastAsia="Georgia" w:hAnsi="Georgia" w:cs="Georgia"/>
          <w:b/>
          <w:bCs/>
          <w:sz w:val="22"/>
          <w:szCs w:val="22"/>
        </w:rPr>
      </w:pPr>
      <w:r w:rsidRPr="510DF600">
        <w:rPr>
          <w:rFonts w:ascii="Georgia" w:eastAsia="Georgia" w:hAnsi="Georgia" w:cs="Georgia"/>
          <w:b/>
          <w:bCs/>
          <w:sz w:val="22"/>
          <w:szCs w:val="22"/>
        </w:rPr>
        <w:t>*</w:t>
      </w:r>
      <w:r w:rsidR="46BDA8FE" w:rsidRPr="510DF600">
        <w:rPr>
          <w:rFonts w:ascii="Georgia" w:eastAsia="Georgia" w:hAnsi="Georgia" w:cs="Georgia"/>
          <w:b/>
          <w:bCs/>
          <w:sz w:val="22"/>
          <w:szCs w:val="22"/>
        </w:rPr>
        <w:t>Presenters/Authors</w:t>
      </w:r>
    </w:p>
    <w:p w14:paraId="30FEF1A2" w14:textId="61AEAAB8" w:rsidR="3056F16F" w:rsidRDefault="3056F16F" w:rsidP="510DF600">
      <w:pPr>
        <w:contextualSpacing/>
        <w:rPr>
          <w:rFonts w:ascii="Georgia" w:eastAsia="Georgia" w:hAnsi="Georgia" w:cs="Georgia"/>
          <w:sz w:val="22"/>
          <w:szCs w:val="22"/>
        </w:rPr>
      </w:pPr>
      <w:r w:rsidRPr="510DF600">
        <w:rPr>
          <w:rFonts w:ascii="Georgia" w:eastAsia="Georgia" w:hAnsi="Georgia" w:cs="Georgia"/>
          <w:sz w:val="22"/>
          <w:szCs w:val="22"/>
        </w:rPr>
        <w:t>Please include the names, institutions</w:t>
      </w:r>
      <w:r w:rsidR="63911F43" w:rsidRPr="510DF600">
        <w:rPr>
          <w:rFonts w:ascii="Georgia" w:eastAsia="Georgia" w:hAnsi="Georgia" w:cs="Georgia"/>
          <w:sz w:val="22"/>
          <w:szCs w:val="22"/>
        </w:rPr>
        <w:t>/culture centers</w:t>
      </w:r>
      <w:r w:rsidRPr="510DF600">
        <w:rPr>
          <w:rFonts w:ascii="Georgia" w:eastAsia="Georgia" w:hAnsi="Georgia" w:cs="Georgia"/>
          <w:sz w:val="22"/>
          <w:szCs w:val="22"/>
        </w:rPr>
        <w:t xml:space="preserve">, and email addresses of the </w:t>
      </w:r>
      <w:r w:rsidR="131840EB" w:rsidRPr="510DF600">
        <w:rPr>
          <w:rFonts w:ascii="Georgia" w:eastAsia="Georgia" w:hAnsi="Georgia" w:cs="Georgia"/>
          <w:sz w:val="22"/>
          <w:szCs w:val="22"/>
        </w:rPr>
        <w:t>authors/presenters for this proposal.</w:t>
      </w:r>
    </w:p>
    <w:p w14:paraId="39DE3FB6" w14:textId="74403584" w:rsidR="510DF600" w:rsidRDefault="510DF600" w:rsidP="510DF600">
      <w:pPr>
        <w:contextualSpacing/>
        <w:rPr>
          <w:rFonts w:ascii="Georgia" w:eastAsia="Georgia" w:hAnsi="Georgia" w:cs="Georgia"/>
          <w:sz w:val="22"/>
          <w:szCs w:val="22"/>
        </w:rPr>
      </w:pPr>
    </w:p>
    <w:p w14:paraId="2D6B10D2" w14:textId="6D751B99" w:rsidR="131840EB" w:rsidRDefault="131840EB" w:rsidP="510DF600">
      <w:pPr>
        <w:contextualSpacing/>
        <w:rPr>
          <w:rFonts w:ascii="Georgia" w:eastAsia="Georgia" w:hAnsi="Georgia" w:cs="Georgia"/>
          <w:sz w:val="22"/>
          <w:szCs w:val="22"/>
        </w:rPr>
      </w:pPr>
      <w:r w:rsidRPr="510DF600">
        <w:rPr>
          <w:rFonts w:ascii="Georgia" w:eastAsia="Georgia" w:hAnsi="Georgia" w:cs="Georgia"/>
          <w:sz w:val="22"/>
          <w:szCs w:val="22"/>
        </w:rPr>
        <w:t>Presenter</w:t>
      </w:r>
      <w:r w:rsidR="0BA85617" w:rsidRPr="510DF600">
        <w:rPr>
          <w:rFonts w:ascii="Georgia" w:eastAsia="Georgia" w:hAnsi="Georgia" w:cs="Georgia"/>
          <w:sz w:val="22"/>
          <w:szCs w:val="22"/>
        </w:rPr>
        <w:t>/Author</w:t>
      </w:r>
      <w:r w:rsidRPr="510DF600">
        <w:rPr>
          <w:rFonts w:ascii="Georgia" w:eastAsia="Georgia" w:hAnsi="Georgia" w:cs="Georgia"/>
          <w:sz w:val="22"/>
          <w:szCs w:val="22"/>
        </w:rPr>
        <w:t xml:space="preserve"> 1:</w:t>
      </w:r>
    </w:p>
    <w:p w14:paraId="55380982" w14:textId="1A2B9390" w:rsidR="510DF600" w:rsidRDefault="510DF600" w:rsidP="510DF600">
      <w:pPr>
        <w:contextualSpacing/>
        <w:rPr>
          <w:rFonts w:ascii="Georgia" w:eastAsia="Georgia" w:hAnsi="Georgia" w:cs="Georgia"/>
          <w:sz w:val="22"/>
          <w:szCs w:val="22"/>
        </w:rPr>
      </w:pPr>
    </w:p>
    <w:p w14:paraId="3A105216" w14:textId="3BE9D550" w:rsidR="131840EB" w:rsidRDefault="131840EB" w:rsidP="510DF600">
      <w:pPr>
        <w:contextualSpacing/>
        <w:rPr>
          <w:rFonts w:ascii="Georgia" w:eastAsia="Georgia" w:hAnsi="Georgia" w:cs="Georgia"/>
          <w:sz w:val="22"/>
          <w:szCs w:val="22"/>
        </w:rPr>
      </w:pPr>
      <w:r w:rsidRPr="510DF600">
        <w:rPr>
          <w:rFonts w:ascii="Georgia" w:eastAsia="Georgia" w:hAnsi="Georgia" w:cs="Georgia"/>
          <w:sz w:val="22"/>
          <w:szCs w:val="22"/>
        </w:rPr>
        <w:t>Presenter</w:t>
      </w:r>
      <w:r w:rsidR="006166F1" w:rsidRPr="510DF600">
        <w:rPr>
          <w:rFonts w:ascii="Georgia" w:eastAsia="Georgia" w:hAnsi="Georgia" w:cs="Georgia"/>
          <w:sz w:val="22"/>
          <w:szCs w:val="22"/>
        </w:rPr>
        <w:t>/Author</w:t>
      </w:r>
      <w:r w:rsidRPr="510DF600">
        <w:rPr>
          <w:rFonts w:ascii="Georgia" w:eastAsia="Georgia" w:hAnsi="Georgia" w:cs="Georgia"/>
          <w:sz w:val="22"/>
          <w:szCs w:val="22"/>
        </w:rPr>
        <w:t xml:space="preserve"> 2:</w:t>
      </w:r>
    </w:p>
    <w:p w14:paraId="764D6FB1" w14:textId="4DECD574" w:rsidR="510DF600" w:rsidRDefault="510DF600" w:rsidP="510DF600">
      <w:pPr>
        <w:contextualSpacing/>
        <w:rPr>
          <w:rFonts w:ascii="Georgia" w:eastAsia="Georgia" w:hAnsi="Georgia" w:cs="Georgia"/>
          <w:sz w:val="22"/>
          <w:szCs w:val="22"/>
        </w:rPr>
      </w:pPr>
    </w:p>
    <w:p w14:paraId="0B67F2D1" w14:textId="2F7DBE6E" w:rsidR="131840EB" w:rsidRDefault="131840EB" w:rsidP="510DF600">
      <w:pPr>
        <w:contextualSpacing/>
        <w:rPr>
          <w:rFonts w:ascii="Georgia" w:eastAsia="Georgia" w:hAnsi="Georgia" w:cs="Georgia"/>
          <w:sz w:val="22"/>
          <w:szCs w:val="22"/>
        </w:rPr>
      </w:pPr>
      <w:r w:rsidRPr="34F03E22">
        <w:rPr>
          <w:rFonts w:ascii="Georgia" w:eastAsia="Georgia" w:hAnsi="Georgia" w:cs="Georgia"/>
          <w:sz w:val="22"/>
          <w:szCs w:val="22"/>
        </w:rPr>
        <w:t>Presenter</w:t>
      </w:r>
      <w:r w:rsidR="301CCCFF" w:rsidRPr="34F03E22">
        <w:rPr>
          <w:rFonts w:ascii="Georgia" w:eastAsia="Georgia" w:hAnsi="Georgia" w:cs="Georgia"/>
          <w:sz w:val="22"/>
          <w:szCs w:val="22"/>
        </w:rPr>
        <w:t>/Author</w:t>
      </w:r>
      <w:r w:rsidRPr="34F03E22">
        <w:rPr>
          <w:rFonts w:ascii="Georgia" w:eastAsia="Georgia" w:hAnsi="Georgia" w:cs="Georgia"/>
          <w:sz w:val="22"/>
          <w:szCs w:val="22"/>
        </w:rPr>
        <w:t xml:space="preserve"> 3:</w:t>
      </w:r>
    </w:p>
    <w:p w14:paraId="734EBEE6" w14:textId="28E3123A" w:rsidR="510DF600" w:rsidRDefault="510DF600" w:rsidP="510DF600">
      <w:pPr>
        <w:contextualSpacing/>
        <w:rPr>
          <w:rFonts w:ascii="Georgia" w:eastAsia="Georgia" w:hAnsi="Georgia" w:cs="Georgia"/>
          <w:sz w:val="22"/>
          <w:szCs w:val="22"/>
        </w:rPr>
      </w:pPr>
    </w:p>
    <w:p w14:paraId="5B95037B" w14:textId="156742BB" w:rsidR="131840EB" w:rsidRDefault="131840EB" w:rsidP="510DF600">
      <w:pPr>
        <w:contextualSpacing/>
        <w:rPr>
          <w:rFonts w:ascii="Georgia" w:eastAsia="Georgia" w:hAnsi="Georgia" w:cs="Georgia"/>
          <w:sz w:val="22"/>
          <w:szCs w:val="22"/>
        </w:rPr>
      </w:pPr>
      <w:r w:rsidRPr="34F03E22">
        <w:rPr>
          <w:rFonts w:ascii="Georgia" w:eastAsia="Georgia" w:hAnsi="Georgia" w:cs="Georgia"/>
          <w:sz w:val="22"/>
          <w:szCs w:val="22"/>
        </w:rPr>
        <w:t xml:space="preserve">Presenter </w:t>
      </w:r>
      <w:r w:rsidR="5B944CB1" w:rsidRPr="34F03E22">
        <w:rPr>
          <w:rFonts w:ascii="Georgia" w:eastAsia="Georgia" w:hAnsi="Georgia" w:cs="Georgia"/>
          <w:sz w:val="22"/>
          <w:szCs w:val="22"/>
        </w:rPr>
        <w:t xml:space="preserve">/ Author </w:t>
      </w:r>
      <w:r w:rsidRPr="34F03E22">
        <w:rPr>
          <w:rFonts w:ascii="Georgia" w:eastAsia="Georgia" w:hAnsi="Georgia" w:cs="Georgia"/>
          <w:sz w:val="22"/>
          <w:szCs w:val="22"/>
        </w:rPr>
        <w:t>4:</w:t>
      </w:r>
    </w:p>
    <w:p w14:paraId="761907DB" w14:textId="26D10207" w:rsidR="510DF600" w:rsidRDefault="510DF600" w:rsidP="510DF600">
      <w:pPr>
        <w:contextualSpacing/>
        <w:rPr>
          <w:rFonts w:ascii="Georgia" w:eastAsia="Georgia" w:hAnsi="Georgia" w:cs="Georgia"/>
          <w:i/>
          <w:iCs/>
          <w:sz w:val="22"/>
          <w:szCs w:val="22"/>
        </w:rPr>
      </w:pPr>
    </w:p>
    <w:p w14:paraId="7413826F" w14:textId="4C83BAFC" w:rsidR="00B43003" w:rsidRDefault="131840EB" w:rsidP="510DF600">
      <w:pPr>
        <w:contextualSpacing/>
        <w:rPr>
          <w:rFonts w:ascii="Georgia" w:eastAsia="Georgia" w:hAnsi="Georgia" w:cs="Georgia"/>
          <w:i/>
          <w:iCs/>
          <w:sz w:val="22"/>
          <w:szCs w:val="22"/>
        </w:rPr>
      </w:pPr>
      <w:r w:rsidRPr="34F03E22">
        <w:rPr>
          <w:rFonts w:ascii="Georgia" w:eastAsia="Georgia" w:hAnsi="Georgia" w:cs="Georgia"/>
          <w:i/>
          <w:iCs/>
          <w:sz w:val="22"/>
          <w:szCs w:val="22"/>
        </w:rPr>
        <w:t xml:space="preserve">For symposium sessions, please indicate which presenter will serve as the chair or moderator. </w:t>
      </w:r>
    </w:p>
    <w:p w14:paraId="1BCAA725" w14:textId="57782BFD" w:rsidR="34F03E22" w:rsidRDefault="34F03E22" w:rsidP="34F03E22">
      <w:pPr>
        <w:contextualSpacing/>
        <w:rPr>
          <w:rFonts w:ascii="Georgia" w:eastAsia="Georgia" w:hAnsi="Georgia" w:cs="Georgia"/>
          <w:i/>
          <w:iCs/>
          <w:sz w:val="22"/>
          <w:szCs w:val="22"/>
        </w:rPr>
      </w:pPr>
    </w:p>
    <w:p w14:paraId="2274F5C1" w14:textId="44E0105C" w:rsidR="00B43003" w:rsidRDefault="00B43003" w:rsidP="510DF600">
      <w:pPr>
        <w:contextualSpacing/>
        <w:rPr>
          <w:rFonts w:ascii="Georgia" w:eastAsia="Georgia" w:hAnsi="Georgia" w:cs="Georgia"/>
          <w:sz w:val="22"/>
          <w:szCs w:val="22"/>
        </w:rPr>
      </w:pPr>
    </w:p>
    <w:p w14:paraId="484E6472" w14:textId="77777777" w:rsidR="00AA5049" w:rsidRDefault="00AA5049" w:rsidP="510DF600">
      <w:pPr>
        <w:contextualSpacing/>
        <w:rPr>
          <w:rFonts w:ascii="Georgia" w:eastAsia="Georgia" w:hAnsi="Georgia" w:cs="Georgia"/>
          <w:b/>
          <w:bCs/>
          <w:sz w:val="22"/>
          <w:szCs w:val="22"/>
        </w:rPr>
      </w:pPr>
    </w:p>
    <w:p w14:paraId="28D39AA6" w14:textId="77777777" w:rsidR="00AA5049" w:rsidRDefault="00AA5049" w:rsidP="510DF600">
      <w:pPr>
        <w:contextualSpacing/>
        <w:rPr>
          <w:rFonts w:ascii="Georgia" w:eastAsia="Georgia" w:hAnsi="Georgia" w:cs="Georgia"/>
          <w:b/>
          <w:bCs/>
          <w:sz w:val="22"/>
          <w:szCs w:val="22"/>
        </w:rPr>
      </w:pPr>
    </w:p>
    <w:p w14:paraId="3A509D1F" w14:textId="77777777" w:rsidR="00AA5049" w:rsidRDefault="00AA5049" w:rsidP="510DF600">
      <w:pPr>
        <w:contextualSpacing/>
        <w:rPr>
          <w:rFonts w:ascii="Georgia" w:eastAsia="Georgia" w:hAnsi="Georgia" w:cs="Georgia"/>
          <w:b/>
          <w:bCs/>
          <w:sz w:val="22"/>
          <w:szCs w:val="22"/>
        </w:rPr>
      </w:pPr>
    </w:p>
    <w:p w14:paraId="20A7E1C5" w14:textId="58E09212" w:rsidR="00B43003" w:rsidRDefault="131840EB" w:rsidP="510DF600">
      <w:pPr>
        <w:contextualSpacing/>
        <w:rPr>
          <w:rFonts w:ascii="Georgia" w:eastAsia="Georgia" w:hAnsi="Georgia" w:cs="Georgia"/>
          <w:b/>
          <w:bCs/>
          <w:sz w:val="22"/>
          <w:szCs w:val="22"/>
        </w:rPr>
      </w:pPr>
      <w:r w:rsidRPr="510DF600">
        <w:rPr>
          <w:rFonts w:ascii="Georgia" w:eastAsia="Georgia" w:hAnsi="Georgia" w:cs="Georgia"/>
          <w:b/>
          <w:bCs/>
          <w:sz w:val="22"/>
          <w:szCs w:val="22"/>
        </w:rPr>
        <w:lastRenderedPageBreak/>
        <w:t>*Session Abstract and Audience</w:t>
      </w:r>
    </w:p>
    <w:p w14:paraId="22F6C705" w14:textId="1DF11E37" w:rsidR="00B43003" w:rsidRDefault="0716B544" w:rsidP="510DF600">
      <w:pPr>
        <w:contextualSpacing/>
        <w:rPr>
          <w:rFonts w:ascii="Georgia" w:eastAsia="Georgia" w:hAnsi="Georgia" w:cs="Georgia"/>
          <w:sz w:val="22"/>
          <w:szCs w:val="22"/>
        </w:rPr>
      </w:pPr>
      <w:r w:rsidRPr="510DF600">
        <w:rPr>
          <w:rFonts w:ascii="Georgia" w:eastAsia="Georgia" w:hAnsi="Georgia" w:cs="Georgia"/>
          <w:sz w:val="22"/>
          <w:szCs w:val="22"/>
        </w:rPr>
        <w:t xml:space="preserve">1. </w:t>
      </w:r>
      <w:commentRangeStart w:id="2"/>
      <w:r w:rsidR="0CD03DCE" w:rsidRPr="510DF600">
        <w:rPr>
          <w:rFonts w:ascii="Georgia" w:eastAsia="Georgia" w:hAnsi="Georgia" w:cs="Georgia"/>
          <w:sz w:val="22"/>
          <w:szCs w:val="22"/>
        </w:rPr>
        <w:t xml:space="preserve">Please select the Content Focus Area which is most applicable to your topic. Descriptions of the Content Focus Areas </w:t>
      </w:r>
      <w:r w:rsidR="0FFC6C73" w:rsidRPr="510DF600">
        <w:rPr>
          <w:rFonts w:ascii="Georgia" w:eastAsia="Georgia" w:hAnsi="Georgia" w:cs="Georgia"/>
          <w:sz w:val="22"/>
          <w:szCs w:val="22"/>
        </w:rPr>
        <w:t xml:space="preserve">and guiding questions </w:t>
      </w:r>
      <w:r w:rsidR="0CD03DCE" w:rsidRPr="510DF600">
        <w:rPr>
          <w:rFonts w:ascii="Georgia" w:eastAsia="Georgia" w:hAnsi="Georgia" w:cs="Georgia"/>
          <w:sz w:val="22"/>
          <w:szCs w:val="22"/>
        </w:rPr>
        <w:t xml:space="preserve">can be found on the </w:t>
      </w:r>
      <w:hyperlink r:id="rId11">
        <w:r w:rsidR="0CD03DCE" w:rsidRPr="510DF600">
          <w:rPr>
            <w:rStyle w:val="Hyperlink"/>
            <w:rFonts w:ascii="Georgia" w:eastAsia="Georgia" w:hAnsi="Georgia" w:cs="Georgia"/>
            <w:sz w:val="22"/>
            <w:szCs w:val="22"/>
          </w:rPr>
          <w:t>Call for Proposals</w:t>
        </w:r>
      </w:hyperlink>
      <w:r w:rsidR="0CD03DCE" w:rsidRPr="510DF600">
        <w:rPr>
          <w:rFonts w:ascii="Georgia" w:eastAsia="Georgia" w:hAnsi="Georgia" w:cs="Georgia"/>
          <w:sz w:val="22"/>
          <w:szCs w:val="22"/>
        </w:rPr>
        <w:t xml:space="preserve"> page on the conference website.</w:t>
      </w:r>
      <w:r w:rsidR="1D3F9243" w:rsidRPr="510DF600">
        <w:rPr>
          <w:rFonts w:ascii="Georgia" w:eastAsia="Georgia" w:hAnsi="Georgia" w:cs="Georgia"/>
          <w:sz w:val="22"/>
          <w:szCs w:val="22"/>
        </w:rPr>
        <w:t xml:space="preserve"> </w:t>
      </w:r>
      <w:r w:rsidR="0CD03DCE" w:rsidRPr="510DF600">
        <w:rPr>
          <w:rFonts w:ascii="Georgia" w:eastAsia="Georgia" w:hAnsi="Georgia" w:cs="Georgia"/>
          <w:sz w:val="22"/>
          <w:szCs w:val="22"/>
        </w:rPr>
        <w:t xml:space="preserve"> </w:t>
      </w:r>
      <w:r w:rsidR="0CD03DCE" w:rsidRPr="510DF600">
        <w:rPr>
          <w:rFonts w:ascii="Georgia" w:eastAsia="Georgia" w:hAnsi="Georgia" w:cs="Georgia"/>
          <w:b/>
          <w:bCs/>
          <w:sz w:val="22"/>
          <w:szCs w:val="22"/>
        </w:rPr>
        <w:t>Select only one.</w:t>
      </w:r>
      <w:commentRangeEnd w:id="2"/>
      <w:r w:rsidR="00B43003">
        <w:commentReference w:id="2"/>
      </w:r>
    </w:p>
    <w:p w14:paraId="69F35C9F" w14:textId="13F3E1CB" w:rsidR="00B43003" w:rsidRDefault="00B43003" w:rsidP="510DF600">
      <w:pPr>
        <w:contextualSpacing/>
        <w:rPr>
          <w:rFonts w:ascii="Georgia" w:eastAsia="Georgia" w:hAnsi="Georgia" w:cs="Georgia"/>
          <w:sz w:val="22"/>
          <w:szCs w:val="22"/>
        </w:rPr>
      </w:pPr>
    </w:p>
    <w:p w14:paraId="618D06BE" w14:textId="04534A61" w:rsidR="00B43003" w:rsidRDefault="728946CA" w:rsidP="510DF600">
      <w:pPr>
        <w:pStyle w:val="ListParagraph"/>
        <w:numPr>
          <w:ilvl w:val="0"/>
          <w:numId w:val="5"/>
        </w:numPr>
        <w:rPr>
          <w:rFonts w:ascii="Georgia" w:eastAsia="Georgia" w:hAnsi="Georgia" w:cs="Georgia"/>
          <w:sz w:val="22"/>
          <w:szCs w:val="22"/>
        </w:rPr>
      </w:pPr>
      <w:r w:rsidRPr="510DF600">
        <w:rPr>
          <w:rFonts w:ascii="Georgia" w:eastAsia="Georgia" w:hAnsi="Georgia" w:cs="Georgia"/>
          <w:b/>
          <w:bCs/>
          <w:sz w:val="22"/>
          <w:szCs w:val="22"/>
        </w:rPr>
        <w:t>Activism</w:t>
      </w:r>
      <w:r w:rsidR="6F4EDF0B" w:rsidRPr="510DF600">
        <w:rPr>
          <w:rFonts w:ascii="Georgia" w:eastAsia="Georgia" w:hAnsi="Georgia" w:cs="Georgia"/>
          <w:b/>
          <w:bCs/>
          <w:sz w:val="22"/>
          <w:szCs w:val="22"/>
        </w:rPr>
        <w:t>:</w:t>
      </w:r>
      <w:r w:rsidR="6F4EDF0B" w:rsidRPr="510DF600">
        <w:rPr>
          <w:rFonts w:ascii="Georgia" w:eastAsia="Georgia" w:hAnsi="Georgia" w:cs="Georgia"/>
          <w:sz w:val="22"/>
          <w:szCs w:val="22"/>
        </w:rPr>
        <w:t xml:space="preserve"> </w:t>
      </w:r>
      <w:r w:rsidRPr="510DF600">
        <w:rPr>
          <w:rFonts w:ascii="Georgia" w:eastAsia="Georgia" w:hAnsi="Georgia" w:cs="Georgia"/>
          <w:sz w:val="22"/>
          <w:szCs w:val="22"/>
        </w:rPr>
        <w:t>Activism, largely enacted by students, marks the collective origin story of our spaces starting in the 1960s. Since then, we have fought for resources to maintain our existence on our campuses. From our inception to more contemporary societal events, the continued history of activism is incredibly relevant as we determine how our spaces will thrive and uphold the mission of serving Black students and our extended communities.</w:t>
      </w:r>
    </w:p>
    <w:p w14:paraId="5F02B029" w14:textId="2C90C24B" w:rsidR="00B43003" w:rsidRDefault="00B43003" w:rsidP="510DF600">
      <w:pPr>
        <w:contextualSpacing/>
        <w:rPr>
          <w:rFonts w:ascii="Georgia" w:eastAsia="Georgia" w:hAnsi="Georgia" w:cs="Georgia"/>
          <w:sz w:val="22"/>
          <w:szCs w:val="22"/>
        </w:rPr>
      </w:pPr>
    </w:p>
    <w:p w14:paraId="2A05ABA8" w14:textId="37894ED4" w:rsidR="00B43003" w:rsidRDefault="728946CA" w:rsidP="510DF600">
      <w:pPr>
        <w:pStyle w:val="ListParagraph"/>
        <w:numPr>
          <w:ilvl w:val="0"/>
          <w:numId w:val="5"/>
        </w:numPr>
        <w:rPr>
          <w:rFonts w:ascii="Georgia" w:eastAsia="Georgia" w:hAnsi="Georgia" w:cs="Georgia"/>
          <w:sz w:val="22"/>
          <w:szCs w:val="22"/>
        </w:rPr>
      </w:pPr>
      <w:r w:rsidRPr="510DF600">
        <w:rPr>
          <w:rFonts w:ascii="Georgia" w:eastAsia="Georgia" w:hAnsi="Georgia" w:cs="Georgia"/>
          <w:b/>
          <w:bCs/>
          <w:sz w:val="22"/>
          <w:szCs w:val="22"/>
        </w:rPr>
        <w:t>Arts</w:t>
      </w:r>
      <w:r w:rsidR="401F2325" w:rsidRPr="510DF600">
        <w:rPr>
          <w:rFonts w:ascii="Georgia" w:eastAsia="Georgia" w:hAnsi="Georgia" w:cs="Georgia"/>
          <w:b/>
          <w:bCs/>
          <w:sz w:val="22"/>
          <w:szCs w:val="22"/>
        </w:rPr>
        <w:t xml:space="preserve">: </w:t>
      </w:r>
      <w:r w:rsidRPr="510DF600">
        <w:rPr>
          <w:rFonts w:ascii="Georgia" w:eastAsia="Georgia" w:hAnsi="Georgia" w:cs="Georgia"/>
          <w:sz w:val="22"/>
          <w:szCs w:val="22"/>
        </w:rPr>
        <w:t xml:space="preserve">Black culture is embodied through various forms of music, dance, literature, visual arts, cinema, poetry, and other artistic media. Some of our greatest work has been witnessed through the arts. Given such, higher education is the ideal location for artistry, </w:t>
      </w:r>
      <w:proofErr w:type="gramStart"/>
      <w:r w:rsidRPr="510DF600">
        <w:rPr>
          <w:rFonts w:ascii="Georgia" w:eastAsia="Georgia" w:hAnsi="Georgia" w:cs="Georgia"/>
          <w:sz w:val="22"/>
          <w:szCs w:val="22"/>
        </w:rPr>
        <w:t>creativity</w:t>
      </w:r>
      <w:proofErr w:type="gramEnd"/>
      <w:r w:rsidRPr="510DF600">
        <w:rPr>
          <w:rFonts w:ascii="Georgia" w:eastAsia="Georgia" w:hAnsi="Georgia" w:cs="Georgia"/>
          <w:sz w:val="22"/>
          <w:szCs w:val="22"/>
        </w:rPr>
        <w:t xml:space="preserve"> and critical thinking to intersect. For many of our Black culture centers and similar spaces, the arts have been the conduits by which our stories are disseminated and celebrated.</w:t>
      </w:r>
    </w:p>
    <w:p w14:paraId="2A0823F8" w14:textId="0D86D07C" w:rsidR="00B43003" w:rsidRDefault="00B43003" w:rsidP="510DF600">
      <w:pPr>
        <w:contextualSpacing/>
        <w:rPr>
          <w:rFonts w:ascii="Georgia" w:eastAsia="Georgia" w:hAnsi="Georgia" w:cs="Georgia"/>
          <w:sz w:val="22"/>
          <w:szCs w:val="22"/>
        </w:rPr>
      </w:pPr>
    </w:p>
    <w:p w14:paraId="1D14F3C6" w14:textId="7AA4AE3C" w:rsidR="00B43003" w:rsidRDefault="728946CA" w:rsidP="510DF600">
      <w:pPr>
        <w:pStyle w:val="ListParagraph"/>
        <w:numPr>
          <w:ilvl w:val="0"/>
          <w:numId w:val="5"/>
        </w:numPr>
        <w:rPr>
          <w:rFonts w:ascii="Georgia" w:eastAsia="Georgia" w:hAnsi="Georgia" w:cs="Georgia"/>
          <w:sz w:val="22"/>
          <w:szCs w:val="22"/>
        </w:rPr>
      </w:pPr>
      <w:r w:rsidRPr="510DF600">
        <w:rPr>
          <w:rFonts w:ascii="Georgia" w:eastAsia="Georgia" w:hAnsi="Georgia" w:cs="Georgia"/>
          <w:b/>
          <w:bCs/>
          <w:sz w:val="22"/>
          <w:szCs w:val="22"/>
        </w:rPr>
        <w:t>Archives</w:t>
      </w:r>
      <w:r w:rsidR="1DF545F5" w:rsidRPr="510DF600">
        <w:rPr>
          <w:rFonts w:ascii="Georgia" w:eastAsia="Georgia" w:hAnsi="Georgia" w:cs="Georgia"/>
          <w:b/>
          <w:bCs/>
          <w:sz w:val="22"/>
          <w:szCs w:val="22"/>
        </w:rPr>
        <w:t>:</w:t>
      </w:r>
      <w:r w:rsidR="1DF545F5" w:rsidRPr="510DF600">
        <w:rPr>
          <w:rFonts w:ascii="Georgia" w:eastAsia="Georgia" w:hAnsi="Georgia" w:cs="Georgia"/>
          <w:sz w:val="22"/>
          <w:szCs w:val="22"/>
        </w:rPr>
        <w:t xml:space="preserve"> </w:t>
      </w:r>
      <w:r w:rsidRPr="510DF600">
        <w:rPr>
          <w:rFonts w:ascii="Georgia" w:eastAsia="Georgia" w:hAnsi="Georgia" w:cs="Georgia"/>
          <w:sz w:val="22"/>
          <w:szCs w:val="22"/>
        </w:rPr>
        <w:t xml:space="preserve">While storytelling has been central to the transference of history within Black communities all over the globe, we must consider how to safeguard our stories for future generations. Archiving historical moments, people, places, and things in the proper way reflects our efforts of being good stewards of our stories. The archives allow us to pursue research of our spaces by asking thoughtful questions, </w:t>
      </w:r>
      <w:proofErr w:type="gramStart"/>
      <w:r w:rsidRPr="510DF600">
        <w:rPr>
          <w:rFonts w:ascii="Georgia" w:eastAsia="Georgia" w:hAnsi="Georgia" w:cs="Georgia"/>
          <w:sz w:val="22"/>
          <w:szCs w:val="22"/>
        </w:rPr>
        <w:t>discovering</w:t>
      </w:r>
      <w:proofErr w:type="gramEnd"/>
      <w:r w:rsidRPr="510DF600">
        <w:rPr>
          <w:rFonts w:ascii="Georgia" w:eastAsia="Georgia" w:hAnsi="Georgia" w:cs="Georgia"/>
          <w:sz w:val="22"/>
          <w:szCs w:val="22"/>
        </w:rPr>
        <w:t xml:space="preserve"> and collecting artifacts, and making meaningful connections to our space in the broader university context. It is important that we think about ways to continue to preserve/protect the remarkable work happening within Black culture centers.</w:t>
      </w:r>
    </w:p>
    <w:p w14:paraId="7B4826DC" w14:textId="7583A5B6" w:rsidR="00B43003" w:rsidRDefault="00B43003" w:rsidP="510DF600">
      <w:pPr>
        <w:contextualSpacing/>
        <w:rPr>
          <w:rFonts w:ascii="Georgia" w:eastAsia="Georgia" w:hAnsi="Georgia" w:cs="Georgia"/>
          <w:sz w:val="22"/>
          <w:szCs w:val="22"/>
        </w:rPr>
      </w:pPr>
    </w:p>
    <w:p w14:paraId="2EAE1006" w14:textId="50EB0E42" w:rsidR="00B43003" w:rsidRDefault="00B43003" w:rsidP="510DF600">
      <w:pPr>
        <w:contextualSpacing/>
        <w:rPr>
          <w:rFonts w:ascii="Georgia" w:eastAsia="Georgia" w:hAnsi="Georgia" w:cs="Georgia"/>
          <w:sz w:val="22"/>
          <w:szCs w:val="22"/>
        </w:rPr>
      </w:pPr>
    </w:p>
    <w:p w14:paraId="6247A3B5" w14:textId="41A08D8F" w:rsidR="00B43003" w:rsidRDefault="32A68387" w:rsidP="510DF600">
      <w:pPr>
        <w:contextualSpacing/>
        <w:rPr>
          <w:rFonts w:ascii="Georgia" w:eastAsia="Georgia" w:hAnsi="Georgia" w:cs="Georgia"/>
          <w:sz w:val="22"/>
          <w:szCs w:val="22"/>
        </w:rPr>
      </w:pPr>
      <w:r w:rsidRPr="510DF600">
        <w:rPr>
          <w:rFonts w:ascii="Georgia" w:eastAsia="Georgia" w:hAnsi="Georgia" w:cs="Georgia"/>
          <w:sz w:val="22"/>
          <w:szCs w:val="22"/>
        </w:rPr>
        <w:t xml:space="preserve">2. </w:t>
      </w:r>
      <w:r w:rsidR="131840EB" w:rsidRPr="510DF600">
        <w:rPr>
          <w:rFonts w:ascii="Georgia" w:eastAsia="Georgia" w:hAnsi="Georgia" w:cs="Georgia"/>
          <w:sz w:val="22"/>
          <w:szCs w:val="22"/>
        </w:rPr>
        <w:t>Please de</w:t>
      </w:r>
      <w:r w:rsidR="2DF3C43D" w:rsidRPr="510DF600">
        <w:rPr>
          <w:rFonts w:ascii="Georgia" w:eastAsia="Georgia" w:hAnsi="Georgia" w:cs="Georgia"/>
          <w:sz w:val="22"/>
          <w:szCs w:val="22"/>
        </w:rPr>
        <w:t>s</w:t>
      </w:r>
      <w:r w:rsidR="131840EB" w:rsidRPr="510DF600">
        <w:rPr>
          <w:rFonts w:ascii="Georgia" w:eastAsia="Georgia" w:hAnsi="Georgia" w:cs="Georgia"/>
          <w:sz w:val="22"/>
          <w:szCs w:val="22"/>
        </w:rPr>
        <w:t xml:space="preserve">cribe the target audience for your proposal. </w:t>
      </w:r>
    </w:p>
    <w:p w14:paraId="5D9AA1CD" w14:textId="413517B6" w:rsidR="510DF600" w:rsidRDefault="510DF600" w:rsidP="510DF600">
      <w:pPr>
        <w:contextualSpacing/>
        <w:rPr>
          <w:rFonts w:ascii="Georgia" w:eastAsia="Georgia" w:hAnsi="Georgia" w:cs="Georgia"/>
          <w:sz w:val="22"/>
          <w:szCs w:val="22"/>
        </w:rPr>
      </w:pPr>
    </w:p>
    <w:p w14:paraId="26D17B7D" w14:textId="3D524D2D" w:rsidR="510DF600" w:rsidRDefault="510DF600" w:rsidP="510DF600">
      <w:pPr>
        <w:contextualSpacing/>
        <w:rPr>
          <w:rFonts w:ascii="Georgia" w:eastAsia="Georgia" w:hAnsi="Georgia" w:cs="Georgia"/>
          <w:sz w:val="22"/>
          <w:szCs w:val="22"/>
        </w:rPr>
      </w:pPr>
    </w:p>
    <w:p w14:paraId="16A3817D" w14:textId="0F8A0B57" w:rsidR="721DB8D4" w:rsidRDefault="721DB8D4" w:rsidP="510DF600">
      <w:pPr>
        <w:rPr>
          <w:rFonts w:ascii="Georgia" w:eastAsia="Georgia" w:hAnsi="Georgia" w:cs="Georgia"/>
          <w:sz w:val="22"/>
          <w:szCs w:val="22"/>
        </w:rPr>
      </w:pPr>
      <w:r w:rsidRPr="510DF600">
        <w:rPr>
          <w:rFonts w:ascii="Georgia" w:eastAsia="Georgia" w:hAnsi="Georgia" w:cs="Georgia"/>
          <w:sz w:val="22"/>
          <w:szCs w:val="22"/>
        </w:rPr>
        <w:t xml:space="preserve">3. </w:t>
      </w:r>
      <w:r w:rsidRPr="510DF600">
        <w:rPr>
          <w:rFonts w:ascii="Times New Roman" w:eastAsia="Times New Roman" w:hAnsi="Times New Roman" w:cs="Times New Roman"/>
        </w:rPr>
        <w:t>Enter your session abstract, which will appear in the promotional material if your proposal is selected. (350 word maximum)</w:t>
      </w:r>
      <w:r w:rsidR="125E7C04" w:rsidRPr="510DF600">
        <w:rPr>
          <w:rFonts w:ascii="Times New Roman" w:eastAsia="Times New Roman" w:hAnsi="Times New Roman" w:cs="Times New Roman"/>
        </w:rPr>
        <w:t xml:space="preserve">. </w:t>
      </w:r>
    </w:p>
    <w:p w14:paraId="502A50BA" w14:textId="11CE53BB" w:rsidR="721DB8D4" w:rsidRDefault="721DB8D4">
      <w:r w:rsidRPr="510DF600">
        <w:rPr>
          <w:rFonts w:ascii="Times New Roman" w:eastAsia="Times New Roman" w:hAnsi="Times New Roman" w:cs="Times New Roman"/>
          <w:i/>
          <w:iCs/>
        </w:rPr>
        <w:t xml:space="preserve"> </w:t>
      </w:r>
    </w:p>
    <w:p w14:paraId="6BDBF42C" w14:textId="37BB3725" w:rsidR="721DB8D4" w:rsidRDefault="721DB8D4">
      <w:r w:rsidRPr="510DF600">
        <w:rPr>
          <w:rFonts w:ascii="Times New Roman" w:eastAsia="Times New Roman" w:hAnsi="Times New Roman" w:cs="Times New Roman"/>
        </w:rPr>
        <w:t>Abstract:</w:t>
      </w:r>
    </w:p>
    <w:p w14:paraId="61F26D29" w14:textId="3F1E95AF" w:rsidR="510DF600" w:rsidRDefault="510DF600" w:rsidP="510DF600">
      <w:pPr>
        <w:rPr>
          <w:rFonts w:ascii="Times New Roman" w:eastAsia="Times New Roman" w:hAnsi="Times New Roman" w:cs="Times New Roman"/>
        </w:rPr>
      </w:pPr>
    </w:p>
    <w:p w14:paraId="7D6248A2" w14:textId="4B5D495C" w:rsidR="510DF600" w:rsidRDefault="510DF600" w:rsidP="510DF600">
      <w:pPr>
        <w:rPr>
          <w:rFonts w:ascii="Georgia" w:eastAsia="Georgia" w:hAnsi="Georgia" w:cs="Georgia"/>
          <w:b/>
          <w:bCs/>
          <w:sz w:val="22"/>
          <w:szCs w:val="22"/>
        </w:rPr>
      </w:pPr>
      <w:r w:rsidRPr="510DF600">
        <w:rPr>
          <w:rFonts w:ascii="Georgia" w:eastAsia="Georgia" w:hAnsi="Georgia" w:cs="Georgia"/>
          <w:b/>
          <w:bCs/>
          <w:sz w:val="22"/>
          <w:szCs w:val="22"/>
        </w:rPr>
        <w:t>*</w:t>
      </w:r>
      <w:r w:rsidR="1CF5BDB4" w:rsidRPr="510DF600">
        <w:rPr>
          <w:rFonts w:ascii="Georgia" w:eastAsia="Georgia" w:hAnsi="Georgia" w:cs="Georgia"/>
          <w:b/>
          <w:bCs/>
          <w:sz w:val="22"/>
          <w:szCs w:val="22"/>
        </w:rPr>
        <w:t>Learning Objectives</w:t>
      </w:r>
    </w:p>
    <w:p w14:paraId="4AAF0ED2" w14:textId="4D33CE36" w:rsidR="7665CC0A" w:rsidRDefault="7665CC0A" w:rsidP="510DF600">
      <w:pPr>
        <w:spacing w:line="259" w:lineRule="auto"/>
        <w:contextualSpacing/>
        <w:rPr>
          <w:rFonts w:ascii="Georgia" w:eastAsia="Georgia" w:hAnsi="Georgia" w:cs="Georgia"/>
          <w:i/>
          <w:iCs/>
          <w:color w:val="000000" w:themeColor="text1"/>
          <w:sz w:val="22"/>
          <w:szCs w:val="22"/>
        </w:rPr>
      </w:pPr>
      <w:r w:rsidRPr="510DF600">
        <w:rPr>
          <w:rFonts w:ascii="Georgia" w:eastAsia="Georgia" w:hAnsi="Georgia" w:cs="Georgia"/>
          <w:sz w:val="22"/>
          <w:szCs w:val="22"/>
        </w:rPr>
        <w:t xml:space="preserve">What will attendees learn and be able to do </w:t>
      </w:r>
      <w:proofErr w:type="gramStart"/>
      <w:r w:rsidRPr="510DF600">
        <w:rPr>
          <w:rFonts w:ascii="Georgia" w:eastAsia="Georgia" w:hAnsi="Georgia" w:cs="Georgia"/>
          <w:sz w:val="22"/>
          <w:szCs w:val="22"/>
        </w:rPr>
        <w:t>as a result of</w:t>
      </w:r>
      <w:proofErr w:type="gramEnd"/>
      <w:r w:rsidRPr="510DF600">
        <w:rPr>
          <w:rFonts w:ascii="Georgia" w:eastAsia="Georgia" w:hAnsi="Georgia" w:cs="Georgia"/>
          <w:sz w:val="22"/>
          <w:szCs w:val="22"/>
        </w:rPr>
        <w:t xml:space="preserve"> your session? </w:t>
      </w:r>
      <w:r w:rsidRPr="510DF600">
        <w:rPr>
          <w:rFonts w:ascii="Georgia" w:eastAsia="Georgia" w:hAnsi="Georgia" w:cs="Georgia"/>
          <w:color w:val="000000" w:themeColor="text1"/>
          <w:sz w:val="22"/>
          <w:szCs w:val="22"/>
        </w:rPr>
        <w:t>Good learning objectives are short and action oriented</w:t>
      </w:r>
      <w:r w:rsidRPr="510DF600">
        <w:rPr>
          <w:rFonts w:ascii="Georgia" w:eastAsia="Georgia" w:hAnsi="Georgia" w:cs="Georgia"/>
          <w:sz w:val="22"/>
          <w:szCs w:val="22"/>
        </w:rPr>
        <w:t xml:space="preserve">. </w:t>
      </w:r>
      <w:r w:rsidR="3C4C3F19" w:rsidRPr="510DF600">
        <w:rPr>
          <w:rFonts w:ascii="Georgia" w:eastAsia="Georgia" w:hAnsi="Georgia" w:cs="Georgia"/>
          <w:sz w:val="22"/>
          <w:szCs w:val="22"/>
        </w:rPr>
        <w:t>Please list no more than three.</w:t>
      </w:r>
    </w:p>
    <w:p w14:paraId="677C6B98" w14:textId="4E562780" w:rsidR="510DF600" w:rsidRDefault="510DF600" w:rsidP="510DF600">
      <w:pPr>
        <w:contextualSpacing/>
        <w:rPr>
          <w:rFonts w:ascii="Georgia" w:eastAsia="Georgia" w:hAnsi="Georgia" w:cs="Georgia"/>
          <w:i/>
          <w:iCs/>
          <w:color w:val="000000" w:themeColor="text1"/>
          <w:sz w:val="22"/>
          <w:szCs w:val="22"/>
        </w:rPr>
      </w:pPr>
    </w:p>
    <w:p w14:paraId="1CA5540A" w14:textId="2142E545" w:rsidR="47BA4246" w:rsidRDefault="47BA4246" w:rsidP="510DF600">
      <w:pPr>
        <w:contextualSpacing/>
        <w:rPr>
          <w:rFonts w:ascii="Georgia" w:eastAsia="Georgia" w:hAnsi="Georgia" w:cs="Georgia"/>
          <w:i/>
          <w:iCs/>
          <w:color w:val="000000" w:themeColor="text1"/>
          <w:sz w:val="22"/>
          <w:szCs w:val="22"/>
        </w:rPr>
      </w:pPr>
      <w:r w:rsidRPr="510DF600">
        <w:rPr>
          <w:rFonts w:ascii="Georgia" w:eastAsia="Georgia" w:hAnsi="Georgia" w:cs="Georgia"/>
          <w:b/>
          <w:bCs/>
          <w:color w:val="000000" w:themeColor="text1"/>
          <w:sz w:val="22"/>
          <w:szCs w:val="22"/>
        </w:rPr>
        <w:t>*Additional Details and Logistics</w:t>
      </w:r>
    </w:p>
    <w:p w14:paraId="05B19AD2" w14:textId="4489C860" w:rsidR="47BA4246" w:rsidRDefault="47BA4246" w:rsidP="510DF600">
      <w:pPr>
        <w:contextualSpacing/>
        <w:rPr>
          <w:rFonts w:ascii="Georgia" w:eastAsia="Georgia" w:hAnsi="Georgia" w:cs="Georgia"/>
          <w:sz w:val="22"/>
          <w:szCs w:val="22"/>
        </w:rPr>
      </w:pPr>
      <w:r w:rsidRPr="510DF600">
        <w:rPr>
          <w:rFonts w:ascii="Georgia" w:eastAsia="Georgia" w:hAnsi="Georgia" w:cs="Georgia"/>
          <w:color w:val="000000" w:themeColor="text1"/>
          <w:sz w:val="22"/>
          <w:szCs w:val="22"/>
        </w:rPr>
        <w:t>1. Given the limited number of session slots available during the annual conference, please articulate the value and need for this topic on the overall conference program.</w:t>
      </w:r>
    </w:p>
    <w:p w14:paraId="4536A1F5" w14:textId="1E34A2AE" w:rsidR="510DF600" w:rsidRDefault="510DF600" w:rsidP="510DF600">
      <w:pPr>
        <w:contextualSpacing/>
        <w:rPr>
          <w:rFonts w:ascii="Georgia" w:eastAsia="Georgia" w:hAnsi="Georgia" w:cs="Georgia"/>
          <w:color w:val="000000" w:themeColor="text1"/>
          <w:sz w:val="22"/>
          <w:szCs w:val="22"/>
        </w:rPr>
      </w:pPr>
    </w:p>
    <w:p w14:paraId="7F4EB2A5" w14:textId="3E0243B6" w:rsidR="510DF600" w:rsidRDefault="510DF600" w:rsidP="510DF600">
      <w:pPr>
        <w:contextualSpacing/>
        <w:rPr>
          <w:rFonts w:ascii="Georgia" w:eastAsia="Georgia" w:hAnsi="Georgia" w:cs="Georgia"/>
          <w:sz w:val="22"/>
          <w:szCs w:val="22"/>
        </w:rPr>
      </w:pPr>
    </w:p>
    <w:p w14:paraId="5D847BD3" w14:textId="3F87AC0C" w:rsidR="061F3210" w:rsidRDefault="061F3210" w:rsidP="510DF600">
      <w:pPr>
        <w:contextualSpacing/>
        <w:rPr>
          <w:rFonts w:ascii="Georgia" w:eastAsia="Georgia" w:hAnsi="Georgia" w:cs="Georgia"/>
          <w:sz w:val="22"/>
          <w:szCs w:val="22"/>
        </w:rPr>
      </w:pPr>
      <w:r w:rsidRPr="510DF600">
        <w:rPr>
          <w:rFonts w:ascii="Georgia" w:eastAsia="Georgia" w:hAnsi="Georgia" w:cs="Georgia"/>
          <w:sz w:val="22"/>
          <w:szCs w:val="22"/>
        </w:rPr>
        <w:t>2.</w:t>
      </w:r>
      <w:r w:rsidR="47BA4246" w:rsidRPr="510DF600">
        <w:rPr>
          <w:rFonts w:ascii="Georgia" w:eastAsia="Georgia" w:hAnsi="Georgia" w:cs="Georgia"/>
          <w:sz w:val="22"/>
          <w:szCs w:val="22"/>
        </w:rPr>
        <w:t xml:space="preserve"> </w:t>
      </w:r>
      <w:r w:rsidR="7AF1244A" w:rsidRPr="510DF600">
        <w:rPr>
          <w:rFonts w:ascii="Georgia" w:eastAsia="Georgia" w:hAnsi="Georgia" w:cs="Georgia"/>
          <w:sz w:val="22"/>
          <w:szCs w:val="22"/>
        </w:rPr>
        <w:t>Will you need basic audio/visual capability? (</w:t>
      </w:r>
      <w:r w:rsidR="121CF976" w:rsidRPr="510DF600">
        <w:rPr>
          <w:rFonts w:ascii="Georgia" w:eastAsia="Georgia" w:hAnsi="Georgia" w:cs="Georgia"/>
          <w:sz w:val="22"/>
          <w:szCs w:val="22"/>
        </w:rPr>
        <w:t>e.g.,</w:t>
      </w:r>
      <w:r w:rsidR="7AF1244A" w:rsidRPr="510DF600">
        <w:rPr>
          <w:rFonts w:ascii="Georgia" w:eastAsia="Georgia" w:hAnsi="Georgia" w:cs="Georgia"/>
          <w:sz w:val="22"/>
          <w:szCs w:val="22"/>
        </w:rPr>
        <w:t xml:space="preserve"> sound speakers, presentation tools for ppt, etc.) </w:t>
      </w:r>
      <w:r w:rsidR="3996097C" w:rsidRPr="510DF600">
        <w:rPr>
          <w:rFonts w:ascii="Georgia" w:eastAsia="Georgia" w:hAnsi="Georgia" w:cs="Georgia"/>
          <w:sz w:val="22"/>
          <w:szCs w:val="22"/>
        </w:rPr>
        <w:t>yes/no</w:t>
      </w:r>
    </w:p>
    <w:p w14:paraId="292BB6C8" w14:textId="022D0B59" w:rsidR="510DF600" w:rsidRDefault="510DF600" w:rsidP="510DF600">
      <w:pPr>
        <w:contextualSpacing/>
        <w:rPr>
          <w:rFonts w:ascii="Georgia" w:eastAsia="Georgia" w:hAnsi="Georgia" w:cs="Georgia"/>
          <w:sz w:val="22"/>
          <w:szCs w:val="22"/>
        </w:rPr>
      </w:pPr>
    </w:p>
    <w:p w14:paraId="78277DA7" w14:textId="15E2C3D1" w:rsidR="34F03E22" w:rsidRDefault="34F03E22" w:rsidP="34F03E22">
      <w:pPr>
        <w:contextualSpacing/>
        <w:rPr>
          <w:rFonts w:ascii="Georgia" w:eastAsia="Georgia" w:hAnsi="Georgia" w:cs="Georgia"/>
          <w:b/>
          <w:bCs/>
          <w:sz w:val="22"/>
          <w:szCs w:val="22"/>
        </w:rPr>
      </w:pPr>
    </w:p>
    <w:p w14:paraId="179C6FB3" w14:textId="16580753" w:rsidR="3996097C" w:rsidRDefault="3996097C" w:rsidP="510DF600">
      <w:pPr>
        <w:contextualSpacing/>
        <w:rPr>
          <w:rFonts w:ascii="Georgia" w:eastAsia="Georgia" w:hAnsi="Georgia" w:cs="Georgia"/>
          <w:sz w:val="22"/>
          <w:szCs w:val="22"/>
        </w:rPr>
      </w:pPr>
      <w:r w:rsidRPr="510DF600">
        <w:rPr>
          <w:rFonts w:ascii="Georgia" w:eastAsia="Georgia" w:hAnsi="Georgia" w:cs="Georgia"/>
          <w:b/>
          <w:bCs/>
          <w:sz w:val="22"/>
          <w:szCs w:val="22"/>
        </w:rPr>
        <w:lastRenderedPageBreak/>
        <w:t>Additional Comments</w:t>
      </w:r>
    </w:p>
    <w:p w14:paraId="08B2E133" w14:textId="36D84664" w:rsidR="510DF600" w:rsidRDefault="510DF600" w:rsidP="510DF600">
      <w:pPr>
        <w:contextualSpacing/>
        <w:rPr>
          <w:rFonts w:ascii="Georgia" w:eastAsia="Georgia" w:hAnsi="Georgia" w:cs="Georgia"/>
          <w:sz w:val="22"/>
          <w:szCs w:val="22"/>
        </w:rPr>
      </w:pPr>
    </w:p>
    <w:p w14:paraId="55DEAC5E" w14:textId="25D83500" w:rsidR="7CFA6354" w:rsidRDefault="7CFA6354" w:rsidP="34F03E22">
      <w:pPr>
        <w:contextualSpacing/>
        <w:rPr>
          <w:rFonts w:ascii="Georgia" w:eastAsia="Georgia" w:hAnsi="Georgia" w:cs="Georgia"/>
          <w:color w:val="000000" w:themeColor="text1"/>
          <w:sz w:val="22"/>
          <w:szCs w:val="22"/>
        </w:rPr>
      </w:pPr>
      <w:r w:rsidRPr="34F03E22">
        <w:rPr>
          <w:rFonts w:ascii="Georgia" w:eastAsia="Georgia" w:hAnsi="Georgia" w:cs="Georgia"/>
          <w:sz w:val="22"/>
          <w:szCs w:val="22"/>
        </w:rPr>
        <w:t>Is there anything else that you would like the selection committee to know? (For example, note here if you have presented this session or on this topic at another conference).</w:t>
      </w:r>
    </w:p>
    <w:p w14:paraId="1F792329" w14:textId="21E31A11" w:rsidR="510DF600" w:rsidRDefault="510DF600" w:rsidP="510DF600">
      <w:pPr>
        <w:contextualSpacing/>
        <w:rPr>
          <w:rFonts w:ascii="Georgia" w:eastAsia="Georgia" w:hAnsi="Georgia" w:cs="Georgia"/>
          <w:sz w:val="22"/>
          <w:szCs w:val="22"/>
        </w:rPr>
      </w:pPr>
    </w:p>
    <w:p w14:paraId="2587EEE2" w14:textId="1AEB7CCA" w:rsidR="510DF600" w:rsidRDefault="510DF600" w:rsidP="510DF600">
      <w:pPr>
        <w:contextualSpacing/>
        <w:rPr>
          <w:rFonts w:ascii="Georgia" w:eastAsia="Georgia" w:hAnsi="Georgia" w:cs="Georgia"/>
          <w:sz w:val="22"/>
          <w:szCs w:val="22"/>
        </w:rPr>
      </w:pPr>
    </w:p>
    <w:p w14:paraId="1FE90621" w14:textId="06F490D7" w:rsidR="510DF600" w:rsidRDefault="510DF600" w:rsidP="510DF600">
      <w:pPr>
        <w:contextualSpacing/>
        <w:rPr>
          <w:rFonts w:ascii="Times New Roman" w:eastAsia="Times New Roman" w:hAnsi="Times New Roman" w:cs="Times New Roman"/>
        </w:rPr>
      </w:pPr>
    </w:p>
    <w:p w14:paraId="01FBCC69" w14:textId="20324AFC" w:rsidR="65B19A10" w:rsidRDefault="65B19A10" w:rsidP="510DF600">
      <w:pPr>
        <w:contextualSpacing/>
        <w:rPr>
          <w:rFonts w:ascii="Georgia" w:eastAsia="Georgia" w:hAnsi="Georgia" w:cs="Georgia"/>
          <w:color w:val="000000" w:themeColor="text1"/>
          <w:sz w:val="22"/>
          <w:szCs w:val="22"/>
        </w:rPr>
      </w:pPr>
      <w:r>
        <w:br/>
      </w:r>
      <w:r w:rsidRPr="510DF600">
        <w:rPr>
          <w:rFonts w:ascii="Times New Roman" w:eastAsia="Times New Roman" w:hAnsi="Times New Roman" w:cs="Times New Roman"/>
        </w:rPr>
        <w:t xml:space="preserve"> </w:t>
      </w:r>
      <w:r>
        <w:br/>
      </w:r>
      <w:r w:rsidR="47BA4246" w:rsidRPr="510DF600">
        <w:rPr>
          <w:rFonts w:ascii="Georgia" w:eastAsia="Georgia" w:hAnsi="Georgia" w:cs="Georgia"/>
          <w:sz w:val="22"/>
          <w:szCs w:val="22"/>
        </w:rPr>
        <w:t xml:space="preserve"> </w:t>
      </w:r>
      <w:r w:rsidR="47BA4246" w:rsidRPr="510DF600">
        <w:rPr>
          <w:rFonts w:ascii="Times New Roman" w:eastAsia="Times New Roman" w:hAnsi="Times New Roman" w:cs="Times New Roman"/>
        </w:rPr>
        <w:t xml:space="preserve"> </w:t>
      </w:r>
    </w:p>
    <w:sectPr w:rsidR="65B19A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wkins-White, Dionne Amoy" w:date="2023-07-27T17:16:00Z" w:initials="HA">
    <w:p w14:paraId="73D3F0EB" w14:textId="794E5213" w:rsidR="510DF600" w:rsidRDefault="510DF600">
      <w:r>
        <w:rPr>
          <w:color w:val="2B579A"/>
          <w:shd w:val="clear" w:color="auto" w:fill="E6E6E6"/>
        </w:rPr>
        <w:fldChar w:fldCharType="begin"/>
      </w:r>
      <w:r>
        <w:instrText xml:space="preserve"> HYPERLINK "mailto:glhowell@iu.edu"</w:instrText>
      </w:r>
      <w:r>
        <w:rPr>
          <w:color w:val="2B579A"/>
          <w:shd w:val="clear" w:color="auto" w:fill="E6E6E6"/>
        </w:rPr>
      </w:r>
      <w:bookmarkStart w:id="1" w:name="_@_CE76625743F84EDEAE9D8334F00A28AFZ"/>
      <w:r>
        <w:rPr>
          <w:color w:val="2B579A"/>
          <w:shd w:val="clear" w:color="auto" w:fill="E6E6E6"/>
        </w:rPr>
        <w:fldChar w:fldCharType="separate"/>
      </w:r>
      <w:bookmarkEnd w:id="1"/>
      <w:r w:rsidRPr="510DF600">
        <w:rPr>
          <w:rStyle w:val="Mention"/>
          <w:noProof/>
        </w:rPr>
        <w:t>@Howell, Gloria Leyshir</w:t>
      </w:r>
      <w:r>
        <w:rPr>
          <w:color w:val="2B579A"/>
          <w:shd w:val="clear" w:color="auto" w:fill="E6E6E6"/>
        </w:rPr>
        <w:fldChar w:fldCharType="end"/>
      </w:r>
      <w:r>
        <w:t xml:space="preserve"> this is the submission form. I am going to transfer to Qualtrics now. But let me know if you have any edits. </w:t>
      </w:r>
      <w:r>
        <w:annotationRef/>
      </w:r>
    </w:p>
  </w:comment>
  <w:comment w:id="2" w:author="Hawkins-White, Dionne Amoy" w:date="2023-07-27T17:17:00Z" w:initials="HA">
    <w:p w14:paraId="405A3BBB" w14:textId="183F6E11" w:rsidR="510DF600" w:rsidRDefault="510DF600">
      <w:r>
        <w:t>Not required for student poster sessions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D3F0EB" w15:done="1"/>
  <w15:commentEx w15:paraId="405A3BB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30B4AA8" w16cex:dateUtc="2023-07-27T21:16:00Z"/>
  <w16cex:commentExtensible w16cex:durableId="500488C5" w16cex:dateUtc="2023-07-27T21:17:00Z">
    <w16cex:extLst>
      <w16:ext xmlns="" w16:uri="{CE6994B0-6A32-4C9F-8C6B-6E91EDA988CE}">
        <cr:reactions xmlns:cr="http://schemas.microsoft.com/office/comments/2020/reactions">
          <cr:reaction reactionType="1">
            <cr:reactionInfo dateUtc="2023-07-28T16:41:01.891Z">
              <cr:user userId="S::glhowell@iu.edu::1c965586-fbb9-412b-bb9a-745435c669ba" userProvider="AD" userName="Howell, Gloria Leyshir"/>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D3F0EB" w16cid:durableId="030B4AA8"/>
  <w16cid:commentId w16cid:paraId="405A3BBB" w16cid:durableId="500488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C4EB"/>
    <w:multiLevelType w:val="hybridMultilevel"/>
    <w:tmpl w:val="F118B844"/>
    <w:lvl w:ilvl="0" w:tplc="9A08C336">
      <w:start w:val="1"/>
      <w:numFmt w:val="bullet"/>
      <w:lvlText w:val=""/>
      <w:lvlJc w:val="left"/>
      <w:pPr>
        <w:ind w:left="720" w:hanging="360"/>
      </w:pPr>
      <w:rPr>
        <w:rFonts w:ascii="Symbol" w:hAnsi="Symbol" w:hint="default"/>
      </w:rPr>
    </w:lvl>
    <w:lvl w:ilvl="1" w:tplc="63BC7F5A">
      <w:start w:val="1"/>
      <w:numFmt w:val="bullet"/>
      <w:lvlText w:val="o"/>
      <w:lvlJc w:val="left"/>
      <w:pPr>
        <w:ind w:left="1440" w:hanging="360"/>
      </w:pPr>
      <w:rPr>
        <w:rFonts w:ascii="Courier New" w:hAnsi="Courier New" w:hint="default"/>
      </w:rPr>
    </w:lvl>
    <w:lvl w:ilvl="2" w:tplc="0630E352">
      <w:start w:val="1"/>
      <w:numFmt w:val="bullet"/>
      <w:lvlText w:val=""/>
      <w:lvlJc w:val="left"/>
      <w:pPr>
        <w:ind w:left="2160" w:hanging="360"/>
      </w:pPr>
      <w:rPr>
        <w:rFonts w:ascii="Wingdings" w:hAnsi="Wingdings" w:hint="default"/>
      </w:rPr>
    </w:lvl>
    <w:lvl w:ilvl="3" w:tplc="6DA6007E">
      <w:start w:val="1"/>
      <w:numFmt w:val="bullet"/>
      <w:lvlText w:val=""/>
      <w:lvlJc w:val="left"/>
      <w:pPr>
        <w:ind w:left="2880" w:hanging="360"/>
      </w:pPr>
      <w:rPr>
        <w:rFonts w:ascii="Symbol" w:hAnsi="Symbol" w:hint="default"/>
      </w:rPr>
    </w:lvl>
    <w:lvl w:ilvl="4" w:tplc="2CE2393C">
      <w:start w:val="1"/>
      <w:numFmt w:val="bullet"/>
      <w:lvlText w:val="o"/>
      <w:lvlJc w:val="left"/>
      <w:pPr>
        <w:ind w:left="3600" w:hanging="360"/>
      </w:pPr>
      <w:rPr>
        <w:rFonts w:ascii="Courier New" w:hAnsi="Courier New" w:hint="default"/>
      </w:rPr>
    </w:lvl>
    <w:lvl w:ilvl="5" w:tplc="17F46952">
      <w:start w:val="1"/>
      <w:numFmt w:val="bullet"/>
      <w:lvlText w:val=""/>
      <w:lvlJc w:val="left"/>
      <w:pPr>
        <w:ind w:left="4320" w:hanging="360"/>
      </w:pPr>
      <w:rPr>
        <w:rFonts w:ascii="Wingdings" w:hAnsi="Wingdings" w:hint="default"/>
      </w:rPr>
    </w:lvl>
    <w:lvl w:ilvl="6" w:tplc="CA6ACD0C">
      <w:start w:val="1"/>
      <w:numFmt w:val="bullet"/>
      <w:lvlText w:val=""/>
      <w:lvlJc w:val="left"/>
      <w:pPr>
        <w:ind w:left="5040" w:hanging="360"/>
      </w:pPr>
      <w:rPr>
        <w:rFonts w:ascii="Symbol" w:hAnsi="Symbol" w:hint="default"/>
      </w:rPr>
    </w:lvl>
    <w:lvl w:ilvl="7" w:tplc="B90C8FAA">
      <w:start w:val="1"/>
      <w:numFmt w:val="bullet"/>
      <w:lvlText w:val="o"/>
      <w:lvlJc w:val="left"/>
      <w:pPr>
        <w:ind w:left="5760" w:hanging="360"/>
      </w:pPr>
      <w:rPr>
        <w:rFonts w:ascii="Courier New" w:hAnsi="Courier New" w:hint="default"/>
      </w:rPr>
    </w:lvl>
    <w:lvl w:ilvl="8" w:tplc="0B028DF0">
      <w:start w:val="1"/>
      <w:numFmt w:val="bullet"/>
      <w:lvlText w:val=""/>
      <w:lvlJc w:val="left"/>
      <w:pPr>
        <w:ind w:left="6480" w:hanging="360"/>
      </w:pPr>
      <w:rPr>
        <w:rFonts w:ascii="Wingdings" w:hAnsi="Wingdings" w:hint="default"/>
      </w:rPr>
    </w:lvl>
  </w:abstractNum>
  <w:abstractNum w:abstractNumId="1" w15:restartNumberingAfterBreak="0">
    <w:nsid w:val="10AC0A06"/>
    <w:multiLevelType w:val="hybridMultilevel"/>
    <w:tmpl w:val="4BFC6E7A"/>
    <w:lvl w:ilvl="0" w:tplc="D660BAD2">
      <w:start w:val="1"/>
      <w:numFmt w:val="decimal"/>
      <w:lvlText w:val="%1."/>
      <w:lvlJc w:val="left"/>
      <w:pPr>
        <w:ind w:left="720" w:hanging="360"/>
      </w:pPr>
    </w:lvl>
    <w:lvl w:ilvl="1" w:tplc="B094D014">
      <w:start w:val="1"/>
      <w:numFmt w:val="lowerLetter"/>
      <w:lvlText w:val="%2."/>
      <w:lvlJc w:val="left"/>
      <w:pPr>
        <w:ind w:left="1440" w:hanging="360"/>
      </w:pPr>
    </w:lvl>
    <w:lvl w:ilvl="2" w:tplc="4D9A823A">
      <w:start w:val="1"/>
      <w:numFmt w:val="lowerRoman"/>
      <w:lvlText w:val="%3."/>
      <w:lvlJc w:val="right"/>
      <w:pPr>
        <w:ind w:left="2160" w:hanging="180"/>
      </w:pPr>
    </w:lvl>
    <w:lvl w:ilvl="3" w:tplc="83C47106">
      <w:start w:val="1"/>
      <w:numFmt w:val="decimal"/>
      <w:lvlText w:val="%4."/>
      <w:lvlJc w:val="left"/>
      <w:pPr>
        <w:ind w:left="2880" w:hanging="360"/>
      </w:pPr>
    </w:lvl>
    <w:lvl w:ilvl="4" w:tplc="634836CC">
      <w:start w:val="1"/>
      <w:numFmt w:val="lowerLetter"/>
      <w:lvlText w:val="%5."/>
      <w:lvlJc w:val="left"/>
      <w:pPr>
        <w:ind w:left="3600" w:hanging="360"/>
      </w:pPr>
    </w:lvl>
    <w:lvl w:ilvl="5" w:tplc="AAD0576C">
      <w:start w:val="1"/>
      <w:numFmt w:val="lowerRoman"/>
      <w:lvlText w:val="%6."/>
      <w:lvlJc w:val="right"/>
      <w:pPr>
        <w:ind w:left="4320" w:hanging="180"/>
      </w:pPr>
    </w:lvl>
    <w:lvl w:ilvl="6" w:tplc="389E6212">
      <w:start w:val="1"/>
      <w:numFmt w:val="decimal"/>
      <w:lvlText w:val="%7."/>
      <w:lvlJc w:val="left"/>
      <w:pPr>
        <w:ind w:left="5040" w:hanging="360"/>
      </w:pPr>
    </w:lvl>
    <w:lvl w:ilvl="7" w:tplc="B66A769C">
      <w:start w:val="1"/>
      <w:numFmt w:val="lowerLetter"/>
      <w:lvlText w:val="%8."/>
      <w:lvlJc w:val="left"/>
      <w:pPr>
        <w:ind w:left="5760" w:hanging="360"/>
      </w:pPr>
    </w:lvl>
    <w:lvl w:ilvl="8" w:tplc="AE78CE34">
      <w:start w:val="1"/>
      <w:numFmt w:val="lowerRoman"/>
      <w:lvlText w:val="%9."/>
      <w:lvlJc w:val="right"/>
      <w:pPr>
        <w:ind w:left="6480" w:hanging="180"/>
      </w:pPr>
    </w:lvl>
  </w:abstractNum>
  <w:abstractNum w:abstractNumId="2" w15:restartNumberingAfterBreak="0">
    <w:nsid w:val="3AED8CB9"/>
    <w:multiLevelType w:val="hybridMultilevel"/>
    <w:tmpl w:val="EFB20BDC"/>
    <w:lvl w:ilvl="0" w:tplc="6492C04A">
      <w:start w:val="1"/>
      <w:numFmt w:val="decimal"/>
      <w:lvlText w:val="%1."/>
      <w:lvlJc w:val="left"/>
      <w:pPr>
        <w:ind w:left="720" w:hanging="360"/>
      </w:pPr>
    </w:lvl>
    <w:lvl w:ilvl="1" w:tplc="895023BE">
      <w:start w:val="1"/>
      <w:numFmt w:val="lowerLetter"/>
      <w:lvlText w:val="%2."/>
      <w:lvlJc w:val="left"/>
      <w:pPr>
        <w:ind w:left="1440" w:hanging="360"/>
      </w:pPr>
    </w:lvl>
    <w:lvl w:ilvl="2" w:tplc="9774C1F8">
      <w:start w:val="1"/>
      <w:numFmt w:val="lowerRoman"/>
      <w:lvlText w:val="%3."/>
      <w:lvlJc w:val="right"/>
      <w:pPr>
        <w:ind w:left="2160" w:hanging="180"/>
      </w:pPr>
    </w:lvl>
    <w:lvl w:ilvl="3" w:tplc="D5FA8B6A">
      <w:start w:val="1"/>
      <w:numFmt w:val="decimal"/>
      <w:lvlText w:val="%4."/>
      <w:lvlJc w:val="left"/>
      <w:pPr>
        <w:ind w:left="2880" w:hanging="360"/>
      </w:pPr>
    </w:lvl>
    <w:lvl w:ilvl="4" w:tplc="C406C938">
      <w:start w:val="1"/>
      <w:numFmt w:val="lowerLetter"/>
      <w:lvlText w:val="%5."/>
      <w:lvlJc w:val="left"/>
      <w:pPr>
        <w:ind w:left="3600" w:hanging="360"/>
      </w:pPr>
    </w:lvl>
    <w:lvl w:ilvl="5" w:tplc="F482C204">
      <w:start w:val="1"/>
      <w:numFmt w:val="lowerRoman"/>
      <w:lvlText w:val="%6."/>
      <w:lvlJc w:val="right"/>
      <w:pPr>
        <w:ind w:left="4320" w:hanging="180"/>
      </w:pPr>
    </w:lvl>
    <w:lvl w:ilvl="6" w:tplc="85743D22">
      <w:start w:val="1"/>
      <w:numFmt w:val="decimal"/>
      <w:lvlText w:val="%7."/>
      <w:lvlJc w:val="left"/>
      <w:pPr>
        <w:ind w:left="5040" w:hanging="360"/>
      </w:pPr>
    </w:lvl>
    <w:lvl w:ilvl="7" w:tplc="9F4E2476">
      <w:start w:val="1"/>
      <w:numFmt w:val="lowerLetter"/>
      <w:lvlText w:val="%8."/>
      <w:lvlJc w:val="left"/>
      <w:pPr>
        <w:ind w:left="5760" w:hanging="360"/>
      </w:pPr>
    </w:lvl>
    <w:lvl w:ilvl="8" w:tplc="0F78B69A">
      <w:start w:val="1"/>
      <w:numFmt w:val="lowerRoman"/>
      <w:lvlText w:val="%9."/>
      <w:lvlJc w:val="right"/>
      <w:pPr>
        <w:ind w:left="6480" w:hanging="180"/>
      </w:pPr>
    </w:lvl>
  </w:abstractNum>
  <w:abstractNum w:abstractNumId="3" w15:restartNumberingAfterBreak="0">
    <w:nsid w:val="3F5333B0"/>
    <w:multiLevelType w:val="hybridMultilevel"/>
    <w:tmpl w:val="2F58A8F2"/>
    <w:lvl w:ilvl="0" w:tplc="B5D432DE">
      <w:start w:val="1"/>
      <w:numFmt w:val="bullet"/>
      <w:lvlText w:val=""/>
      <w:lvlJc w:val="left"/>
      <w:pPr>
        <w:ind w:left="720" w:hanging="360"/>
      </w:pPr>
      <w:rPr>
        <w:rFonts w:ascii="Symbol" w:hAnsi="Symbol" w:hint="default"/>
      </w:rPr>
    </w:lvl>
    <w:lvl w:ilvl="1" w:tplc="DF7AC774">
      <w:start w:val="1"/>
      <w:numFmt w:val="bullet"/>
      <w:lvlText w:val="o"/>
      <w:lvlJc w:val="left"/>
      <w:pPr>
        <w:ind w:left="1440" w:hanging="360"/>
      </w:pPr>
      <w:rPr>
        <w:rFonts w:ascii="Courier New" w:hAnsi="Courier New" w:hint="default"/>
      </w:rPr>
    </w:lvl>
    <w:lvl w:ilvl="2" w:tplc="3810114C">
      <w:start w:val="1"/>
      <w:numFmt w:val="bullet"/>
      <w:lvlText w:val=""/>
      <w:lvlJc w:val="left"/>
      <w:pPr>
        <w:ind w:left="2160" w:hanging="360"/>
      </w:pPr>
      <w:rPr>
        <w:rFonts w:ascii="Wingdings" w:hAnsi="Wingdings" w:hint="default"/>
      </w:rPr>
    </w:lvl>
    <w:lvl w:ilvl="3" w:tplc="05ACE8AC">
      <w:start w:val="1"/>
      <w:numFmt w:val="bullet"/>
      <w:lvlText w:val=""/>
      <w:lvlJc w:val="left"/>
      <w:pPr>
        <w:ind w:left="2880" w:hanging="360"/>
      </w:pPr>
      <w:rPr>
        <w:rFonts w:ascii="Symbol" w:hAnsi="Symbol" w:hint="default"/>
      </w:rPr>
    </w:lvl>
    <w:lvl w:ilvl="4" w:tplc="8E04CA10">
      <w:start w:val="1"/>
      <w:numFmt w:val="bullet"/>
      <w:lvlText w:val="o"/>
      <w:lvlJc w:val="left"/>
      <w:pPr>
        <w:ind w:left="3600" w:hanging="360"/>
      </w:pPr>
      <w:rPr>
        <w:rFonts w:ascii="Courier New" w:hAnsi="Courier New" w:hint="default"/>
      </w:rPr>
    </w:lvl>
    <w:lvl w:ilvl="5" w:tplc="628AD7F2">
      <w:start w:val="1"/>
      <w:numFmt w:val="bullet"/>
      <w:lvlText w:val=""/>
      <w:lvlJc w:val="left"/>
      <w:pPr>
        <w:ind w:left="4320" w:hanging="360"/>
      </w:pPr>
      <w:rPr>
        <w:rFonts w:ascii="Wingdings" w:hAnsi="Wingdings" w:hint="default"/>
      </w:rPr>
    </w:lvl>
    <w:lvl w:ilvl="6" w:tplc="ED3CC1D0">
      <w:start w:val="1"/>
      <w:numFmt w:val="bullet"/>
      <w:lvlText w:val=""/>
      <w:lvlJc w:val="left"/>
      <w:pPr>
        <w:ind w:left="5040" w:hanging="360"/>
      </w:pPr>
      <w:rPr>
        <w:rFonts w:ascii="Symbol" w:hAnsi="Symbol" w:hint="default"/>
      </w:rPr>
    </w:lvl>
    <w:lvl w:ilvl="7" w:tplc="D85CCA06">
      <w:start w:val="1"/>
      <w:numFmt w:val="bullet"/>
      <w:lvlText w:val="o"/>
      <w:lvlJc w:val="left"/>
      <w:pPr>
        <w:ind w:left="5760" w:hanging="360"/>
      </w:pPr>
      <w:rPr>
        <w:rFonts w:ascii="Courier New" w:hAnsi="Courier New" w:hint="default"/>
      </w:rPr>
    </w:lvl>
    <w:lvl w:ilvl="8" w:tplc="D30628AA">
      <w:start w:val="1"/>
      <w:numFmt w:val="bullet"/>
      <w:lvlText w:val=""/>
      <w:lvlJc w:val="left"/>
      <w:pPr>
        <w:ind w:left="6480" w:hanging="360"/>
      </w:pPr>
      <w:rPr>
        <w:rFonts w:ascii="Wingdings" w:hAnsi="Wingdings" w:hint="default"/>
      </w:rPr>
    </w:lvl>
  </w:abstractNum>
  <w:abstractNum w:abstractNumId="4" w15:restartNumberingAfterBreak="0">
    <w:nsid w:val="4C8F27EA"/>
    <w:multiLevelType w:val="hybridMultilevel"/>
    <w:tmpl w:val="661EE290"/>
    <w:lvl w:ilvl="0" w:tplc="5DC6D05E">
      <w:start w:val="1"/>
      <w:numFmt w:val="bullet"/>
      <w:lvlText w:val=""/>
      <w:lvlJc w:val="left"/>
      <w:pPr>
        <w:ind w:left="720" w:hanging="360"/>
      </w:pPr>
      <w:rPr>
        <w:rFonts w:ascii="Symbol" w:hAnsi="Symbol" w:hint="default"/>
      </w:rPr>
    </w:lvl>
    <w:lvl w:ilvl="1" w:tplc="2236E1D2">
      <w:start w:val="1"/>
      <w:numFmt w:val="bullet"/>
      <w:lvlText w:val="o"/>
      <w:lvlJc w:val="left"/>
      <w:pPr>
        <w:ind w:left="1440" w:hanging="360"/>
      </w:pPr>
      <w:rPr>
        <w:rFonts w:ascii="Courier New" w:hAnsi="Courier New" w:hint="default"/>
      </w:rPr>
    </w:lvl>
    <w:lvl w:ilvl="2" w:tplc="AFE09B4E">
      <w:start w:val="1"/>
      <w:numFmt w:val="bullet"/>
      <w:lvlText w:val=""/>
      <w:lvlJc w:val="left"/>
      <w:pPr>
        <w:ind w:left="2160" w:hanging="360"/>
      </w:pPr>
      <w:rPr>
        <w:rFonts w:ascii="Wingdings" w:hAnsi="Wingdings" w:hint="default"/>
      </w:rPr>
    </w:lvl>
    <w:lvl w:ilvl="3" w:tplc="6B88A386">
      <w:start w:val="1"/>
      <w:numFmt w:val="bullet"/>
      <w:lvlText w:val=""/>
      <w:lvlJc w:val="left"/>
      <w:pPr>
        <w:ind w:left="2880" w:hanging="360"/>
      </w:pPr>
      <w:rPr>
        <w:rFonts w:ascii="Symbol" w:hAnsi="Symbol" w:hint="default"/>
      </w:rPr>
    </w:lvl>
    <w:lvl w:ilvl="4" w:tplc="C966D5FC">
      <w:start w:val="1"/>
      <w:numFmt w:val="bullet"/>
      <w:lvlText w:val="o"/>
      <w:lvlJc w:val="left"/>
      <w:pPr>
        <w:ind w:left="3600" w:hanging="360"/>
      </w:pPr>
      <w:rPr>
        <w:rFonts w:ascii="Courier New" w:hAnsi="Courier New" w:hint="default"/>
      </w:rPr>
    </w:lvl>
    <w:lvl w:ilvl="5" w:tplc="C9BA6A62">
      <w:start w:val="1"/>
      <w:numFmt w:val="bullet"/>
      <w:lvlText w:val=""/>
      <w:lvlJc w:val="left"/>
      <w:pPr>
        <w:ind w:left="4320" w:hanging="360"/>
      </w:pPr>
      <w:rPr>
        <w:rFonts w:ascii="Wingdings" w:hAnsi="Wingdings" w:hint="default"/>
      </w:rPr>
    </w:lvl>
    <w:lvl w:ilvl="6" w:tplc="C71E7D84">
      <w:start w:val="1"/>
      <w:numFmt w:val="bullet"/>
      <w:lvlText w:val=""/>
      <w:lvlJc w:val="left"/>
      <w:pPr>
        <w:ind w:left="5040" w:hanging="360"/>
      </w:pPr>
      <w:rPr>
        <w:rFonts w:ascii="Symbol" w:hAnsi="Symbol" w:hint="default"/>
      </w:rPr>
    </w:lvl>
    <w:lvl w:ilvl="7" w:tplc="CD586318">
      <w:start w:val="1"/>
      <w:numFmt w:val="bullet"/>
      <w:lvlText w:val="o"/>
      <w:lvlJc w:val="left"/>
      <w:pPr>
        <w:ind w:left="5760" w:hanging="360"/>
      </w:pPr>
      <w:rPr>
        <w:rFonts w:ascii="Courier New" w:hAnsi="Courier New" w:hint="default"/>
      </w:rPr>
    </w:lvl>
    <w:lvl w:ilvl="8" w:tplc="173C9D34">
      <w:start w:val="1"/>
      <w:numFmt w:val="bullet"/>
      <w:lvlText w:val=""/>
      <w:lvlJc w:val="left"/>
      <w:pPr>
        <w:ind w:left="6480" w:hanging="360"/>
      </w:pPr>
      <w:rPr>
        <w:rFonts w:ascii="Wingdings" w:hAnsi="Wingdings" w:hint="default"/>
      </w:rPr>
    </w:lvl>
  </w:abstractNum>
  <w:abstractNum w:abstractNumId="5" w15:restartNumberingAfterBreak="0">
    <w:nsid w:val="5804388E"/>
    <w:multiLevelType w:val="hybridMultilevel"/>
    <w:tmpl w:val="29562FDA"/>
    <w:lvl w:ilvl="0" w:tplc="3EE094A6">
      <w:start w:val="1"/>
      <w:numFmt w:val="bullet"/>
      <w:lvlText w:val=""/>
      <w:lvlJc w:val="left"/>
      <w:pPr>
        <w:ind w:left="720" w:hanging="360"/>
      </w:pPr>
      <w:rPr>
        <w:rFonts w:ascii="Symbol" w:hAnsi="Symbol" w:hint="default"/>
      </w:rPr>
    </w:lvl>
    <w:lvl w:ilvl="1" w:tplc="469C3D44">
      <w:start w:val="1"/>
      <w:numFmt w:val="bullet"/>
      <w:lvlText w:val="o"/>
      <w:lvlJc w:val="left"/>
      <w:pPr>
        <w:ind w:left="1440" w:hanging="360"/>
      </w:pPr>
      <w:rPr>
        <w:rFonts w:ascii="Courier New" w:hAnsi="Courier New" w:hint="default"/>
      </w:rPr>
    </w:lvl>
    <w:lvl w:ilvl="2" w:tplc="CDB2DC22">
      <w:start w:val="1"/>
      <w:numFmt w:val="bullet"/>
      <w:lvlText w:val=""/>
      <w:lvlJc w:val="left"/>
      <w:pPr>
        <w:ind w:left="2160" w:hanging="360"/>
      </w:pPr>
      <w:rPr>
        <w:rFonts w:ascii="Wingdings" w:hAnsi="Wingdings" w:hint="default"/>
      </w:rPr>
    </w:lvl>
    <w:lvl w:ilvl="3" w:tplc="B84817CC">
      <w:start w:val="1"/>
      <w:numFmt w:val="bullet"/>
      <w:lvlText w:val=""/>
      <w:lvlJc w:val="left"/>
      <w:pPr>
        <w:ind w:left="2880" w:hanging="360"/>
      </w:pPr>
      <w:rPr>
        <w:rFonts w:ascii="Symbol" w:hAnsi="Symbol" w:hint="default"/>
      </w:rPr>
    </w:lvl>
    <w:lvl w:ilvl="4" w:tplc="3A7895C2">
      <w:start w:val="1"/>
      <w:numFmt w:val="bullet"/>
      <w:lvlText w:val="o"/>
      <w:lvlJc w:val="left"/>
      <w:pPr>
        <w:ind w:left="3600" w:hanging="360"/>
      </w:pPr>
      <w:rPr>
        <w:rFonts w:ascii="Courier New" w:hAnsi="Courier New" w:hint="default"/>
      </w:rPr>
    </w:lvl>
    <w:lvl w:ilvl="5" w:tplc="97E4860C">
      <w:start w:val="1"/>
      <w:numFmt w:val="bullet"/>
      <w:lvlText w:val=""/>
      <w:lvlJc w:val="left"/>
      <w:pPr>
        <w:ind w:left="4320" w:hanging="360"/>
      </w:pPr>
      <w:rPr>
        <w:rFonts w:ascii="Wingdings" w:hAnsi="Wingdings" w:hint="default"/>
      </w:rPr>
    </w:lvl>
    <w:lvl w:ilvl="6" w:tplc="0668064E">
      <w:start w:val="1"/>
      <w:numFmt w:val="bullet"/>
      <w:lvlText w:val=""/>
      <w:lvlJc w:val="left"/>
      <w:pPr>
        <w:ind w:left="5040" w:hanging="360"/>
      </w:pPr>
      <w:rPr>
        <w:rFonts w:ascii="Symbol" w:hAnsi="Symbol" w:hint="default"/>
      </w:rPr>
    </w:lvl>
    <w:lvl w:ilvl="7" w:tplc="2A3805E6">
      <w:start w:val="1"/>
      <w:numFmt w:val="bullet"/>
      <w:lvlText w:val="o"/>
      <w:lvlJc w:val="left"/>
      <w:pPr>
        <w:ind w:left="5760" w:hanging="360"/>
      </w:pPr>
      <w:rPr>
        <w:rFonts w:ascii="Courier New" w:hAnsi="Courier New" w:hint="default"/>
      </w:rPr>
    </w:lvl>
    <w:lvl w:ilvl="8" w:tplc="840A0DEA">
      <w:start w:val="1"/>
      <w:numFmt w:val="bullet"/>
      <w:lvlText w:val=""/>
      <w:lvlJc w:val="left"/>
      <w:pPr>
        <w:ind w:left="6480" w:hanging="360"/>
      </w:pPr>
      <w:rPr>
        <w:rFonts w:ascii="Wingdings" w:hAnsi="Wingdings" w:hint="default"/>
      </w:rPr>
    </w:lvl>
  </w:abstractNum>
  <w:abstractNum w:abstractNumId="6" w15:restartNumberingAfterBreak="0">
    <w:nsid w:val="6854895F"/>
    <w:multiLevelType w:val="hybridMultilevel"/>
    <w:tmpl w:val="AF7A8426"/>
    <w:lvl w:ilvl="0" w:tplc="2E04C0F8">
      <w:start w:val="1"/>
      <w:numFmt w:val="bullet"/>
      <w:lvlText w:val=""/>
      <w:lvlJc w:val="left"/>
      <w:pPr>
        <w:ind w:left="720" w:hanging="360"/>
      </w:pPr>
      <w:rPr>
        <w:rFonts w:ascii="Symbol" w:hAnsi="Symbol" w:hint="default"/>
      </w:rPr>
    </w:lvl>
    <w:lvl w:ilvl="1" w:tplc="68586B16">
      <w:start w:val="1"/>
      <w:numFmt w:val="bullet"/>
      <w:lvlText w:val="o"/>
      <w:lvlJc w:val="left"/>
      <w:pPr>
        <w:ind w:left="1440" w:hanging="360"/>
      </w:pPr>
      <w:rPr>
        <w:rFonts w:ascii="Courier New" w:hAnsi="Courier New" w:hint="default"/>
      </w:rPr>
    </w:lvl>
    <w:lvl w:ilvl="2" w:tplc="C4B4B7C4">
      <w:start w:val="1"/>
      <w:numFmt w:val="bullet"/>
      <w:lvlText w:val=""/>
      <w:lvlJc w:val="left"/>
      <w:pPr>
        <w:ind w:left="2160" w:hanging="360"/>
      </w:pPr>
      <w:rPr>
        <w:rFonts w:ascii="Wingdings" w:hAnsi="Wingdings" w:hint="default"/>
      </w:rPr>
    </w:lvl>
    <w:lvl w:ilvl="3" w:tplc="8F040B82">
      <w:start w:val="1"/>
      <w:numFmt w:val="bullet"/>
      <w:lvlText w:val=""/>
      <w:lvlJc w:val="left"/>
      <w:pPr>
        <w:ind w:left="2880" w:hanging="360"/>
      </w:pPr>
      <w:rPr>
        <w:rFonts w:ascii="Symbol" w:hAnsi="Symbol" w:hint="default"/>
      </w:rPr>
    </w:lvl>
    <w:lvl w:ilvl="4" w:tplc="BE08CBDA">
      <w:start w:val="1"/>
      <w:numFmt w:val="bullet"/>
      <w:lvlText w:val="o"/>
      <w:lvlJc w:val="left"/>
      <w:pPr>
        <w:ind w:left="3600" w:hanging="360"/>
      </w:pPr>
      <w:rPr>
        <w:rFonts w:ascii="Courier New" w:hAnsi="Courier New" w:hint="default"/>
      </w:rPr>
    </w:lvl>
    <w:lvl w:ilvl="5" w:tplc="ED4624F8">
      <w:start w:val="1"/>
      <w:numFmt w:val="bullet"/>
      <w:lvlText w:val=""/>
      <w:lvlJc w:val="left"/>
      <w:pPr>
        <w:ind w:left="4320" w:hanging="360"/>
      </w:pPr>
      <w:rPr>
        <w:rFonts w:ascii="Wingdings" w:hAnsi="Wingdings" w:hint="default"/>
      </w:rPr>
    </w:lvl>
    <w:lvl w:ilvl="6" w:tplc="C22CAF08">
      <w:start w:val="1"/>
      <w:numFmt w:val="bullet"/>
      <w:lvlText w:val=""/>
      <w:lvlJc w:val="left"/>
      <w:pPr>
        <w:ind w:left="5040" w:hanging="360"/>
      </w:pPr>
      <w:rPr>
        <w:rFonts w:ascii="Symbol" w:hAnsi="Symbol" w:hint="default"/>
      </w:rPr>
    </w:lvl>
    <w:lvl w:ilvl="7" w:tplc="667871C2">
      <w:start w:val="1"/>
      <w:numFmt w:val="bullet"/>
      <w:lvlText w:val="o"/>
      <w:lvlJc w:val="left"/>
      <w:pPr>
        <w:ind w:left="5760" w:hanging="360"/>
      </w:pPr>
      <w:rPr>
        <w:rFonts w:ascii="Courier New" w:hAnsi="Courier New" w:hint="default"/>
      </w:rPr>
    </w:lvl>
    <w:lvl w:ilvl="8" w:tplc="BD04FD7E">
      <w:start w:val="1"/>
      <w:numFmt w:val="bullet"/>
      <w:lvlText w:val=""/>
      <w:lvlJc w:val="left"/>
      <w:pPr>
        <w:ind w:left="6480" w:hanging="360"/>
      </w:pPr>
      <w:rPr>
        <w:rFonts w:ascii="Wingdings" w:hAnsi="Wingdings" w:hint="default"/>
      </w:rPr>
    </w:lvl>
  </w:abstractNum>
  <w:abstractNum w:abstractNumId="7" w15:restartNumberingAfterBreak="0">
    <w:nsid w:val="6EF91E05"/>
    <w:multiLevelType w:val="hybridMultilevel"/>
    <w:tmpl w:val="6976646E"/>
    <w:lvl w:ilvl="0" w:tplc="56243060">
      <w:start w:val="1"/>
      <w:numFmt w:val="bullet"/>
      <w:lvlText w:val=""/>
      <w:lvlJc w:val="left"/>
      <w:pPr>
        <w:ind w:left="720" w:hanging="360"/>
      </w:pPr>
      <w:rPr>
        <w:rFonts w:ascii="Symbol" w:hAnsi="Symbol" w:hint="default"/>
      </w:rPr>
    </w:lvl>
    <w:lvl w:ilvl="1" w:tplc="51CEA980">
      <w:start w:val="1"/>
      <w:numFmt w:val="bullet"/>
      <w:lvlText w:val="o"/>
      <w:lvlJc w:val="left"/>
      <w:pPr>
        <w:ind w:left="1440" w:hanging="360"/>
      </w:pPr>
      <w:rPr>
        <w:rFonts w:ascii="Courier New" w:hAnsi="Courier New" w:hint="default"/>
      </w:rPr>
    </w:lvl>
    <w:lvl w:ilvl="2" w:tplc="3C40D076">
      <w:start w:val="1"/>
      <w:numFmt w:val="bullet"/>
      <w:lvlText w:val=""/>
      <w:lvlJc w:val="left"/>
      <w:pPr>
        <w:ind w:left="2160" w:hanging="360"/>
      </w:pPr>
      <w:rPr>
        <w:rFonts w:ascii="Wingdings" w:hAnsi="Wingdings" w:hint="default"/>
      </w:rPr>
    </w:lvl>
    <w:lvl w:ilvl="3" w:tplc="F2EAA2EC">
      <w:start w:val="1"/>
      <w:numFmt w:val="bullet"/>
      <w:lvlText w:val=""/>
      <w:lvlJc w:val="left"/>
      <w:pPr>
        <w:ind w:left="2880" w:hanging="360"/>
      </w:pPr>
      <w:rPr>
        <w:rFonts w:ascii="Symbol" w:hAnsi="Symbol" w:hint="default"/>
      </w:rPr>
    </w:lvl>
    <w:lvl w:ilvl="4" w:tplc="D02E2F40">
      <w:start w:val="1"/>
      <w:numFmt w:val="bullet"/>
      <w:lvlText w:val="o"/>
      <w:lvlJc w:val="left"/>
      <w:pPr>
        <w:ind w:left="3600" w:hanging="360"/>
      </w:pPr>
      <w:rPr>
        <w:rFonts w:ascii="Courier New" w:hAnsi="Courier New" w:hint="default"/>
      </w:rPr>
    </w:lvl>
    <w:lvl w:ilvl="5" w:tplc="F7B68EA6">
      <w:start w:val="1"/>
      <w:numFmt w:val="bullet"/>
      <w:lvlText w:val=""/>
      <w:lvlJc w:val="left"/>
      <w:pPr>
        <w:ind w:left="4320" w:hanging="360"/>
      </w:pPr>
      <w:rPr>
        <w:rFonts w:ascii="Wingdings" w:hAnsi="Wingdings" w:hint="default"/>
      </w:rPr>
    </w:lvl>
    <w:lvl w:ilvl="6" w:tplc="062AF0F4">
      <w:start w:val="1"/>
      <w:numFmt w:val="bullet"/>
      <w:lvlText w:val=""/>
      <w:lvlJc w:val="left"/>
      <w:pPr>
        <w:ind w:left="5040" w:hanging="360"/>
      </w:pPr>
      <w:rPr>
        <w:rFonts w:ascii="Symbol" w:hAnsi="Symbol" w:hint="default"/>
      </w:rPr>
    </w:lvl>
    <w:lvl w:ilvl="7" w:tplc="510A5C42">
      <w:start w:val="1"/>
      <w:numFmt w:val="bullet"/>
      <w:lvlText w:val="o"/>
      <w:lvlJc w:val="left"/>
      <w:pPr>
        <w:ind w:left="5760" w:hanging="360"/>
      </w:pPr>
      <w:rPr>
        <w:rFonts w:ascii="Courier New" w:hAnsi="Courier New" w:hint="default"/>
      </w:rPr>
    </w:lvl>
    <w:lvl w:ilvl="8" w:tplc="DAD48964">
      <w:start w:val="1"/>
      <w:numFmt w:val="bullet"/>
      <w:lvlText w:val=""/>
      <w:lvlJc w:val="left"/>
      <w:pPr>
        <w:ind w:left="6480" w:hanging="360"/>
      </w:pPr>
      <w:rPr>
        <w:rFonts w:ascii="Wingdings" w:hAnsi="Wingdings" w:hint="default"/>
      </w:rPr>
    </w:lvl>
  </w:abstractNum>
  <w:num w:numId="1" w16cid:durableId="176620464">
    <w:abstractNumId w:val="1"/>
  </w:num>
  <w:num w:numId="2" w16cid:durableId="1925869662">
    <w:abstractNumId w:val="4"/>
  </w:num>
  <w:num w:numId="3" w16cid:durableId="318075360">
    <w:abstractNumId w:val="6"/>
  </w:num>
  <w:num w:numId="4" w16cid:durableId="805273346">
    <w:abstractNumId w:val="0"/>
  </w:num>
  <w:num w:numId="5" w16cid:durableId="433745442">
    <w:abstractNumId w:val="7"/>
  </w:num>
  <w:num w:numId="6" w16cid:durableId="1298871400">
    <w:abstractNumId w:val="5"/>
  </w:num>
  <w:num w:numId="7" w16cid:durableId="1846554336">
    <w:abstractNumId w:val="3"/>
  </w:num>
  <w:num w:numId="8" w16cid:durableId="30574790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wkins-White, Dionne Amoy">
    <w15:presenceInfo w15:providerId="AD" w15:userId="S::diowhite@iu.edu::20a5b8ec-8c1f-40e9-9c64-5e0c0ecbd2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03"/>
    <w:rsid w:val="0055D7E3"/>
    <w:rsid w:val="006166F1"/>
    <w:rsid w:val="006C7DB7"/>
    <w:rsid w:val="006D92AA"/>
    <w:rsid w:val="007758C7"/>
    <w:rsid w:val="008729F1"/>
    <w:rsid w:val="00916F6F"/>
    <w:rsid w:val="00AA5049"/>
    <w:rsid w:val="00B43003"/>
    <w:rsid w:val="00CA7D50"/>
    <w:rsid w:val="01579099"/>
    <w:rsid w:val="015EBFAA"/>
    <w:rsid w:val="03A5336C"/>
    <w:rsid w:val="03ACE8DF"/>
    <w:rsid w:val="061F3210"/>
    <w:rsid w:val="0716B544"/>
    <w:rsid w:val="07B2E65E"/>
    <w:rsid w:val="089C8154"/>
    <w:rsid w:val="0BA85617"/>
    <w:rsid w:val="0CD03DCE"/>
    <w:rsid w:val="0D5EB7A0"/>
    <w:rsid w:val="0F86087B"/>
    <w:rsid w:val="0FFC6C73"/>
    <w:rsid w:val="100B6E65"/>
    <w:rsid w:val="10965862"/>
    <w:rsid w:val="119D90A3"/>
    <w:rsid w:val="121CF976"/>
    <w:rsid w:val="123228C3"/>
    <w:rsid w:val="125E7C04"/>
    <w:rsid w:val="131840EB"/>
    <w:rsid w:val="1470C3E9"/>
    <w:rsid w:val="15AEF78C"/>
    <w:rsid w:val="15F549FF"/>
    <w:rsid w:val="167AAFE9"/>
    <w:rsid w:val="17EC127E"/>
    <w:rsid w:val="1987E2DF"/>
    <w:rsid w:val="1A247403"/>
    <w:rsid w:val="1CDAA9A0"/>
    <w:rsid w:val="1CF5BDB4"/>
    <w:rsid w:val="1D3F9243"/>
    <w:rsid w:val="1DAD895F"/>
    <w:rsid w:val="1DF545F5"/>
    <w:rsid w:val="1E727041"/>
    <w:rsid w:val="2317FAA8"/>
    <w:rsid w:val="26135B4F"/>
    <w:rsid w:val="266BC2BC"/>
    <w:rsid w:val="293C4A3C"/>
    <w:rsid w:val="296E13CF"/>
    <w:rsid w:val="2C421BB6"/>
    <w:rsid w:val="2C4B2C0A"/>
    <w:rsid w:val="2CA5B491"/>
    <w:rsid w:val="2CC9C969"/>
    <w:rsid w:val="2DDAAFCD"/>
    <w:rsid w:val="2DDDEC17"/>
    <w:rsid w:val="2DF3C43D"/>
    <w:rsid w:val="2FDD5553"/>
    <w:rsid w:val="301CCCFF"/>
    <w:rsid w:val="30469832"/>
    <w:rsid w:val="3056F16F"/>
    <w:rsid w:val="31158CD9"/>
    <w:rsid w:val="317925B4"/>
    <w:rsid w:val="32A68387"/>
    <w:rsid w:val="32B15D3A"/>
    <w:rsid w:val="34B0C676"/>
    <w:rsid w:val="34F03E22"/>
    <w:rsid w:val="35E8FDFC"/>
    <w:rsid w:val="364C96D7"/>
    <w:rsid w:val="38F309C4"/>
    <w:rsid w:val="3996097C"/>
    <w:rsid w:val="3C4C3F19"/>
    <w:rsid w:val="3FFB66A3"/>
    <w:rsid w:val="401F2325"/>
    <w:rsid w:val="40540528"/>
    <w:rsid w:val="40AAFBF5"/>
    <w:rsid w:val="410B50E8"/>
    <w:rsid w:val="420079E3"/>
    <w:rsid w:val="4246CC56"/>
    <w:rsid w:val="46BDA8FE"/>
    <w:rsid w:val="47BA4246"/>
    <w:rsid w:val="48067888"/>
    <w:rsid w:val="48758CBD"/>
    <w:rsid w:val="4EFBD023"/>
    <w:rsid w:val="510DF600"/>
    <w:rsid w:val="52AC0A3C"/>
    <w:rsid w:val="544F11FB"/>
    <w:rsid w:val="55DBBD78"/>
    <w:rsid w:val="57778DD9"/>
    <w:rsid w:val="587F2503"/>
    <w:rsid w:val="58939E0D"/>
    <w:rsid w:val="58C95934"/>
    <w:rsid w:val="59135E3A"/>
    <w:rsid w:val="596079C7"/>
    <w:rsid w:val="5B944CB1"/>
    <w:rsid w:val="5C4AFEFC"/>
    <w:rsid w:val="5CCF5C65"/>
    <w:rsid w:val="5DEEBCE3"/>
    <w:rsid w:val="5F8A8D44"/>
    <w:rsid w:val="60160DBE"/>
    <w:rsid w:val="60824B4B"/>
    <w:rsid w:val="6141C079"/>
    <w:rsid w:val="62C22E06"/>
    <w:rsid w:val="632E1FF6"/>
    <w:rsid w:val="63911F43"/>
    <w:rsid w:val="63919E7E"/>
    <w:rsid w:val="63B9EC0D"/>
    <w:rsid w:val="645DFE67"/>
    <w:rsid w:val="65B19A10"/>
    <w:rsid w:val="65F9CEC8"/>
    <w:rsid w:val="677C76CC"/>
    <w:rsid w:val="67C88977"/>
    <w:rsid w:val="69316F8A"/>
    <w:rsid w:val="69E03FD5"/>
    <w:rsid w:val="6C98A96E"/>
    <w:rsid w:val="6D17E097"/>
    <w:rsid w:val="6F4EDF0B"/>
    <w:rsid w:val="721DB8D4"/>
    <w:rsid w:val="728946CA"/>
    <w:rsid w:val="72D851D0"/>
    <w:rsid w:val="736BBFD0"/>
    <w:rsid w:val="73B4310B"/>
    <w:rsid w:val="7535946A"/>
    <w:rsid w:val="7665CC0A"/>
    <w:rsid w:val="77E24B2F"/>
    <w:rsid w:val="7A09058D"/>
    <w:rsid w:val="7AF1244A"/>
    <w:rsid w:val="7B365098"/>
    <w:rsid w:val="7BB8A176"/>
    <w:rsid w:val="7C2D1C38"/>
    <w:rsid w:val="7C9204DB"/>
    <w:rsid w:val="7CFA6354"/>
    <w:rsid w:val="7D35F1E7"/>
    <w:rsid w:val="7D9FA245"/>
    <w:rsid w:val="7F0F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0E74"/>
  <w15:chartTrackingRefBased/>
  <w15:docId w15:val="{4E29C338-ED40-2847-9A08-F85EBEF8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43003"/>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3003"/>
    <w:rPr>
      <w:rFonts w:ascii="Times New Roman" w:eastAsia="Times New Roman" w:hAnsi="Times New Roman" w:cs="Times New Roman"/>
      <w:b/>
      <w:bCs/>
      <w:kern w:val="0"/>
      <w:sz w:val="36"/>
      <w:szCs w:val="36"/>
      <w14:ligatures w14:val="none"/>
    </w:rPr>
  </w:style>
  <w:style w:type="character" w:customStyle="1" w:styleId="apple-converted-space">
    <w:name w:val="apple-converted-space"/>
    <w:basedOn w:val="DefaultParagraphFont"/>
    <w:rsid w:val="00B43003"/>
  </w:style>
  <w:style w:type="character" w:styleId="Hyperlink">
    <w:name w:val="Hyperlink"/>
    <w:uiPriority w:val="99"/>
    <w:unhideWhenUsed/>
    <w:rsid w:val="00B43003"/>
    <w:rPr>
      <w:color w:val="0000FF"/>
      <w:u w:val="single"/>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blackculture.indiana.edu/abcc-conference/call-for-programs.html" TargetMode="External"/><Relationship Id="rId5" Type="http://schemas.openxmlformats.org/officeDocument/2006/relationships/comments" Target="comments.xml"/><Relationship Id="rId15" Type="http://schemas.microsoft.com/office/2019/05/relationships/documenttasks" Target="documenttasks/documenttasks1.xml"/><Relationship Id="rId10" Type="http://schemas.openxmlformats.org/officeDocument/2006/relationships/hyperlink" Target="https://blackculture.indiana.edu/abcc-conference/call-for-programs.html" TargetMode="External"/><Relationship Id="rId4" Type="http://schemas.openxmlformats.org/officeDocument/2006/relationships/webSettings" Target="webSettings.xml"/><Relationship Id="rId9" Type="http://schemas.openxmlformats.org/officeDocument/2006/relationships/hyperlink" Target="https://blackculture.indiana.edu/abcc-conference/call-for-programs.html"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CACB711-1CE6-4BC4-8CDD-681A5E653062}">
    <t:Anchor>
      <t:Comment id="51071656"/>
    </t:Anchor>
    <t:History>
      <t:Event id="{B1CAA5AF-70CD-4085-ABDA-868B9E7D820F}" time="2023-07-27T21:16:53.17Z">
        <t:Attribution userId="S::diowhite@iu.edu::20a5b8ec-8c1f-40e9-9c64-5e0c0ecbd2d1" userProvider="AD" userName="Hawkins-White, Dionne Amoy"/>
        <t:Anchor>
          <t:Comment id="51071656"/>
        </t:Anchor>
        <t:Create/>
      </t:Event>
      <t:Event id="{C66BC7CC-F169-4592-AF17-9125DF9C256A}" time="2023-07-27T21:16:53.17Z">
        <t:Attribution userId="S::diowhite@iu.edu::20a5b8ec-8c1f-40e9-9c64-5e0c0ecbd2d1" userProvider="AD" userName="Hawkins-White, Dionne Amoy"/>
        <t:Anchor>
          <t:Comment id="51071656"/>
        </t:Anchor>
        <t:Assign userId="S::glhowell@iu.edu::1c965586-fbb9-412b-bb9a-745435c669ba" userProvider="AD" userName="Howell, Gloria Leyshir"/>
      </t:Event>
      <t:Event id="{E405E836-EB7D-4524-8FCE-4B45F98982B4}" time="2023-07-27T21:16:53.17Z">
        <t:Attribution userId="S::diowhite@iu.edu::20a5b8ec-8c1f-40e9-9c64-5e0c0ecbd2d1" userProvider="AD" userName="Hawkins-White, Dionne Amoy"/>
        <t:Anchor>
          <t:Comment id="51071656"/>
        </t:Anchor>
        <t:SetTitle title="@Howell, Gloria Leyshir this is the submission form. I am going to transfer to Qualtrics now. But let me know if you have any edits."/>
      </t:Event>
      <t:Event id="{CFFB38D4-1618-4B86-B95B-80A5D7B55B64}" time="2023-07-28T16:37:05.236Z">
        <t:Attribution userId="S::glhowell@iu.edu::1c965586-fbb9-412b-bb9a-745435c669ba" userProvider="AD" userName="Howell, Gloria Leyshir"/>
        <t:Progress percentComplete="100"/>
      </t:Event>
    </t:History>
  </t:Task>
</t:Task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Howell, Gloria Leyshir</cp:lastModifiedBy>
  <cp:revision>2</cp:revision>
  <dcterms:created xsi:type="dcterms:W3CDTF">2023-08-30T13:09:00Z</dcterms:created>
  <dcterms:modified xsi:type="dcterms:W3CDTF">2023-08-30T13:09:00Z</dcterms:modified>
</cp:coreProperties>
</file>